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2F" w:rsidRPr="001C6414" w:rsidRDefault="00BC0BD2" w:rsidP="00380540">
      <w:pPr>
        <w:spacing w:after="0"/>
        <w:jc w:val="center"/>
        <w:rPr>
          <w:b/>
          <w:sz w:val="24"/>
          <w:szCs w:val="24"/>
        </w:rPr>
      </w:pPr>
      <w:r w:rsidRPr="001C6414">
        <w:rPr>
          <w:b/>
          <w:sz w:val="24"/>
          <w:szCs w:val="24"/>
        </w:rPr>
        <w:t>UAMS SUMMER HOUSING</w:t>
      </w:r>
      <w:r w:rsidR="00CC1727">
        <w:rPr>
          <w:b/>
          <w:sz w:val="24"/>
          <w:szCs w:val="24"/>
        </w:rPr>
        <w:t xml:space="preserve"> 2025</w:t>
      </w:r>
    </w:p>
    <w:p w:rsidR="00BC0BD2" w:rsidRPr="001C6414" w:rsidRDefault="00BC0BD2" w:rsidP="00380540">
      <w:pPr>
        <w:spacing w:after="0"/>
        <w:jc w:val="center"/>
        <w:rPr>
          <w:b/>
          <w:sz w:val="24"/>
          <w:szCs w:val="24"/>
        </w:rPr>
      </w:pPr>
      <w:r w:rsidRPr="001C6414">
        <w:rPr>
          <w:b/>
          <w:sz w:val="24"/>
          <w:szCs w:val="24"/>
        </w:rPr>
        <w:t xml:space="preserve"> </w:t>
      </w:r>
      <w:r w:rsidR="00A30C9B" w:rsidRPr="001C6414">
        <w:rPr>
          <w:b/>
          <w:sz w:val="24"/>
          <w:szCs w:val="24"/>
        </w:rPr>
        <w:t xml:space="preserve">OVERVIEW OF </w:t>
      </w:r>
      <w:r w:rsidRPr="001C6414">
        <w:rPr>
          <w:b/>
          <w:sz w:val="24"/>
          <w:szCs w:val="24"/>
        </w:rPr>
        <w:t>POLICIES AND PROCEDURES</w:t>
      </w:r>
    </w:p>
    <w:p w:rsidR="00380540" w:rsidRPr="00380540" w:rsidRDefault="00380540" w:rsidP="00380540">
      <w:pPr>
        <w:spacing w:after="0"/>
        <w:jc w:val="center"/>
        <w:rPr>
          <w:b/>
          <w:sz w:val="10"/>
          <w:szCs w:val="10"/>
        </w:rPr>
      </w:pPr>
    </w:p>
    <w:p w:rsidR="0072389D" w:rsidRPr="00682D8E" w:rsidRDefault="00200376" w:rsidP="0088672E">
      <w:pPr>
        <w:spacing w:after="120"/>
        <w:rPr>
          <w:rFonts w:asciiTheme="majorHAnsi" w:hAnsiTheme="majorHAnsi"/>
          <w:sz w:val="18"/>
          <w:szCs w:val="18"/>
        </w:rPr>
      </w:pPr>
      <w:r w:rsidRPr="00682D8E">
        <w:rPr>
          <w:rFonts w:asciiTheme="majorHAnsi" w:hAnsiTheme="majorHAnsi"/>
          <w:sz w:val="18"/>
          <w:szCs w:val="18"/>
        </w:rPr>
        <w:t xml:space="preserve">The UAMS Residence Hall </w:t>
      </w:r>
      <w:r w:rsidR="0012319B" w:rsidRPr="00682D8E">
        <w:rPr>
          <w:rFonts w:asciiTheme="majorHAnsi" w:hAnsiTheme="majorHAnsi"/>
          <w:sz w:val="18"/>
          <w:szCs w:val="18"/>
        </w:rPr>
        <w:t>c</w:t>
      </w:r>
      <w:r w:rsidR="00D1169C" w:rsidRPr="00682D8E">
        <w:rPr>
          <w:rFonts w:asciiTheme="majorHAnsi" w:hAnsiTheme="majorHAnsi"/>
          <w:sz w:val="18"/>
          <w:szCs w:val="18"/>
        </w:rPr>
        <w:t xml:space="preserve">onsists of two four-story residence halls with </w:t>
      </w:r>
      <w:proofErr w:type="gramStart"/>
      <w:r w:rsidR="00D1169C" w:rsidRPr="00682D8E">
        <w:rPr>
          <w:rFonts w:asciiTheme="majorHAnsi" w:hAnsiTheme="majorHAnsi"/>
          <w:sz w:val="18"/>
          <w:szCs w:val="18"/>
        </w:rPr>
        <w:t>a total of 177</w:t>
      </w:r>
      <w:proofErr w:type="gramEnd"/>
      <w:r w:rsidR="00D1169C" w:rsidRPr="00682D8E">
        <w:rPr>
          <w:rFonts w:asciiTheme="majorHAnsi" w:hAnsiTheme="majorHAnsi"/>
          <w:sz w:val="18"/>
          <w:szCs w:val="18"/>
        </w:rPr>
        <w:t xml:space="preserve"> units.   The facility is conveniently located on </w:t>
      </w:r>
      <w:r w:rsidR="00380540" w:rsidRPr="00682D8E">
        <w:rPr>
          <w:rFonts w:asciiTheme="majorHAnsi" w:hAnsiTheme="majorHAnsi"/>
          <w:sz w:val="18"/>
          <w:szCs w:val="18"/>
        </w:rPr>
        <w:t xml:space="preserve">the west side of </w:t>
      </w:r>
      <w:r w:rsidR="00D1169C" w:rsidRPr="00682D8E">
        <w:rPr>
          <w:rFonts w:asciiTheme="majorHAnsi" w:hAnsiTheme="majorHAnsi"/>
          <w:sz w:val="18"/>
          <w:szCs w:val="18"/>
        </w:rPr>
        <w:t xml:space="preserve">campus at 4601 West Markham Street.  </w:t>
      </w:r>
      <w:r w:rsidR="0079453E" w:rsidRPr="00682D8E">
        <w:rPr>
          <w:rFonts w:asciiTheme="majorHAnsi" w:hAnsiTheme="majorHAnsi"/>
          <w:sz w:val="18"/>
          <w:szCs w:val="18"/>
        </w:rPr>
        <w:t xml:space="preserve">Campus housing is available to students, residents, faculty, staff, patient families, and other </w:t>
      </w:r>
      <w:r w:rsidR="00050699" w:rsidRPr="00682D8E">
        <w:rPr>
          <w:rFonts w:asciiTheme="majorHAnsi" w:hAnsiTheme="majorHAnsi"/>
          <w:sz w:val="18"/>
          <w:szCs w:val="18"/>
        </w:rPr>
        <w:t xml:space="preserve">UAMS affiliates. </w:t>
      </w:r>
      <w:r w:rsidR="0079453E" w:rsidRPr="00682D8E">
        <w:rPr>
          <w:rFonts w:asciiTheme="majorHAnsi" w:hAnsiTheme="majorHAnsi"/>
          <w:sz w:val="18"/>
          <w:szCs w:val="18"/>
        </w:rPr>
        <w:t xml:space="preserve">  </w:t>
      </w:r>
    </w:p>
    <w:p w:rsidR="00D80DBA" w:rsidRPr="00682D8E" w:rsidRDefault="00254ABF" w:rsidP="0088672E">
      <w:pPr>
        <w:spacing w:after="120"/>
        <w:rPr>
          <w:rFonts w:asciiTheme="majorHAnsi" w:hAnsiTheme="majorHAnsi"/>
          <w:sz w:val="18"/>
          <w:szCs w:val="18"/>
        </w:rPr>
      </w:pPr>
      <w:r w:rsidRPr="002A22BD">
        <w:rPr>
          <w:rFonts w:asciiTheme="majorHAnsi" w:hAnsiTheme="majorHAnsi"/>
          <w:b/>
          <w:sz w:val="19"/>
          <w:szCs w:val="19"/>
        </w:rPr>
        <w:t>Qualifying Summer Programs:</w:t>
      </w:r>
      <w:r w:rsidR="00824014" w:rsidRPr="002A22BD">
        <w:rPr>
          <w:rFonts w:asciiTheme="majorHAnsi" w:hAnsiTheme="majorHAnsi"/>
          <w:b/>
          <w:sz w:val="19"/>
          <w:szCs w:val="19"/>
        </w:rPr>
        <w:t xml:space="preserve">  </w:t>
      </w:r>
      <w:r w:rsidRPr="00682D8E">
        <w:rPr>
          <w:rFonts w:asciiTheme="majorHAnsi" w:hAnsiTheme="majorHAnsi"/>
          <w:sz w:val="18"/>
          <w:szCs w:val="18"/>
        </w:rPr>
        <w:t xml:space="preserve">Summer housing </w:t>
      </w:r>
      <w:r w:rsidR="001B7EA6" w:rsidRPr="00682D8E">
        <w:rPr>
          <w:rFonts w:asciiTheme="majorHAnsi" w:hAnsiTheme="majorHAnsi"/>
          <w:sz w:val="18"/>
          <w:szCs w:val="18"/>
        </w:rPr>
        <w:t>is available, on a limited basis, to UAMS colleges and departments</w:t>
      </w:r>
      <w:r w:rsidR="001B7EA6" w:rsidRPr="001272EA">
        <w:rPr>
          <w:rFonts w:asciiTheme="majorHAnsi" w:hAnsiTheme="majorHAnsi"/>
          <w:sz w:val="18"/>
          <w:szCs w:val="18"/>
          <w:highlight w:val="yellow"/>
        </w:rPr>
        <w:t xml:space="preserve">.  Summer </w:t>
      </w:r>
      <w:r w:rsidR="008B2333" w:rsidRPr="001272EA">
        <w:rPr>
          <w:rFonts w:asciiTheme="majorHAnsi" w:hAnsiTheme="majorHAnsi"/>
          <w:sz w:val="18"/>
          <w:szCs w:val="18"/>
          <w:highlight w:val="yellow"/>
        </w:rPr>
        <w:t>housing</w:t>
      </w:r>
      <w:r w:rsidR="002C45F8" w:rsidRPr="001272EA">
        <w:rPr>
          <w:rFonts w:asciiTheme="majorHAnsi" w:hAnsiTheme="majorHAnsi"/>
          <w:sz w:val="18"/>
          <w:szCs w:val="18"/>
          <w:highlight w:val="yellow"/>
        </w:rPr>
        <w:t xml:space="preserve"> </w:t>
      </w:r>
      <w:r w:rsidR="006C7A63" w:rsidRPr="001272EA">
        <w:rPr>
          <w:rFonts w:asciiTheme="majorHAnsi" w:hAnsiTheme="majorHAnsi"/>
          <w:sz w:val="18"/>
          <w:szCs w:val="18"/>
          <w:highlight w:val="yellow"/>
        </w:rPr>
        <w:t>applications</w:t>
      </w:r>
      <w:r w:rsidR="002C45F8" w:rsidRPr="001272EA">
        <w:rPr>
          <w:rFonts w:asciiTheme="majorHAnsi" w:hAnsiTheme="majorHAnsi"/>
          <w:sz w:val="18"/>
          <w:szCs w:val="18"/>
          <w:highlight w:val="yellow"/>
        </w:rPr>
        <w:t xml:space="preserve"> </w:t>
      </w:r>
      <w:proofErr w:type="gramStart"/>
      <w:r w:rsidR="002C45F8" w:rsidRPr="001272EA">
        <w:rPr>
          <w:rFonts w:asciiTheme="majorHAnsi" w:hAnsiTheme="majorHAnsi"/>
          <w:sz w:val="18"/>
          <w:szCs w:val="18"/>
          <w:highlight w:val="yellow"/>
        </w:rPr>
        <w:t xml:space="preserve">must be </w:t>
      </w:r>
      <w:r w:rsidR="008B2333" w:rsidRPr="001272EA">
        <w:rPr>
          <w:rFonts w:asciiTheme="majorHAnsi" w:hAnsiTheme="majorHAnsi"/>
          <w:sz w:val="18"/>
          <w:szCs w:val="18"/>
          <w:highlight w:val="yellow"/>
        </w:rPr>
        <w:t>submitted</w:t>
      </w:r>
      <w:proofErr w:type="gramEnd"/>
      <w:r w:rsidR="002C45F8" w:rsidRPr="001272EA">
        <w:rPr>
          <w:rFonts w:asciiTheme="majorHAnsi" w:hAnsiTheme="majorHAnsi"/>
          <w:sz w:val="18"/>
          <w:szCs w:val="18"/>
          <w:highlight w:val="yellow"/>
        </w:rPr>
        <w:t xml:space="preserve"> through </w:t>
      </w:r>
      <w:r w:rsidRPr="001272EA">
        <w:rPr>
          <w:rFonts w:asciiTheme="majorHAnsi" w:hAnsiTheme="majorHAnsi"/>
          <w:sz w:val="18"/>
          <w:szCs w:val="18"/>
          <w:highlight w:val="yellow"/>
        </w:rPr>
        <w:t>a designated college/department program coordinator.</w:t>
      </w:r>
      <w:r w:rsidRPr="00682D8E">
        <w:rPr>
          <w:rFonts w:asciiTheme="majorHAnsi" w:hAnsiTheme="majorHAnsi"/>
          <w:sz w:val="18"/>
          <w:szCs w:val="18"/>
        </w:rPr>
        <w:t xml:space="preserve">   </w:t>
      </w:r>
    </w:p>
    <w:p w:rsidR="00005626" w:rsidRPr="00682D8E" w:rsidRDefault="00D80DBA" w:rsidP="0088672E">
      <w:pPr>
        <w:spacing w:after="120"/>
        <w:rPr>
          <w:rFonts w:asciiTheme="majorHAnsi" w:hAnsiTheme="majorHAnsi" w:cstheme="minorHAnsi"/>
          <w:b/>
          <w:sz w:val="18"/>
          <w:szCs w:val="18"/>
        </w:rPr>
      </w:pPr>
      <w:r w:rsidRPr="00682D8E">
        <w:rPr>
          <w:rFonts w:asciiTheme="majorHAnsi" w:hAnsiTheme="majorHAnsi"/>
          <w:b/>
          <w:color w:val="FF0000"/>
          <w:sz w:val="18"/>
          <w:szCs w:val="18"/>
          <w:highlight w:val="yellow"/>
        </w:rPr>
        <w:t xml:space="preserve">COVID-19: </w:t>
      </w:r>
      <w:r w:rsidRPr="00682D8E">
        <w:rPr>
          <w:rFonts w:asciiTheme="majorHAnsi" w:hAnsiTheme="majorHAnsi"/>
          <w:sz w:val="18"/>
          <w:szCs w:val="18"/>
          <w:highlight w:val="yellow"/>
        </w:rPr>
        <w:t xml:space="preserve">Students, staff, faculty, and visitors are required to follow UAMS COVID-19 </w:t>
      </w:r>
      <w:r w:rsidR="00BF304C" w:rsidRPr="00682D8E">
        <w:rPr>
          <w:rFonts w:asciiTheme="majorHAnsi" w:hAnsiTheme="majorHAnsi"/>
          <w:sz w:val="18"/>
          <w:szCs w:val="18"/>
          <w:highlight w:val="yellow"/>
        </w:rPr>
        <w:t>health and safety guidelines at all times.</w:t>
      </w:r>
      <w:r w:rsidR="00005626" w:rsidRPr="00682D8E">
        <w:rPr>
          <w:rFonts w:asciiTheme="majorHAnsi" w:hAnsiTheme="majorHAnsi"/>
          <w:sz w:val="18"/>
          <w:szCs w:val="18"/>
          <w:highlight w:val="yellow"/>
        </w:rPr>
        <w:t xml:space="preserve"> Before participants arrive on campus, program coordinators are responsible for educating summer program students about current COVID-19 practices and policies</w:t>
      </w:r>
      <w:r w:rsidR="002B648B">
        <w:rPr>
          <w:rFonts w:asciiTheme="majorHAnsi" w:hAnsiTheme="majorHAnsi"/>
          <w:sz w:val="18"/>
          <w:szCs w:val="18"/>
          <w:highlight w:val="yellow"/>
        </w:rPr>
        <w:t>, including screening and vaccination requirements</w:t>
      </w:r>
      <w:r w:rsidR="00005626" w:rsidRPr="00682D8E">
        <w:rPr>
          <w:rFonts w:asciiTheme="majorHAnsi" w:hAnsiTheme="majorHAnsi"/>
          <w:sz w:val="18"/>
          <w:szCs w:val="18"/>
          <w:highlight w:val="yellow"/>
        </w:rPr>
        <w:t>.</w:t>
      </w:r>
      <w:r w:rsidR="00005626" w:rsidRPr="00682D8E">
        <w:rPr>
          <w:rFonts w:asciiTheme="majorHAnsi" w:eastAsia="Times New Roman" w:hAnsiTheme="majorHAnsi" w:cstheme="minorHAnsi"/>
          <w:sz w:val="18"/>
          <w:szCs w:val="18"/>
          <w:highlight w:val="yellow"/>
        </w:rPr>
        <w:t xml:space="preserve"> </w:t>
      </w:r>
      <w:r w:rsidR="00005626" w:rsidRPr="00682D8E">
        <w:rPr>
          <w:rFonts w:asciiTheme="majorHAnsi" w:hAnsiTheme="majorHAnsi" w:cstheme="minorHAnsi"/>
          <w:sz w:val="18"/>
          <w:szCs w:val="18"/>
          <w:highlight w:val="yellow"/>
        </w:rPr>
        <w:t>Failure to comply with campus COVID-19 protocols, while residing on campus, will result in the loss of privilege to remain in the Residence Hall facility.</w:t>
      </w:r>
      <w:r w:rsidR="00BF304C" w:rsidRPr="00682D8E">
        <w:rPr>
          <w:rFonts w:asciiTheme="majorHAnsi" w:hAnsiTheme="majorHAnsi"/>
          <w:sz w:val="18"/>
          <w:szCs w:val="18"/>
        </w:rPr>
        <w:t xml:space="preserve"> </w:t>
      </w:r>
    </w:p>
    <w:p w:rsidR="00005626" w:rsidRPr="00682D8E" w:rsidRDefault="00005626" w:rsidP="0088672E">
      <w:pPr>
        <w:spacing w:after="120"/>
        <w:rPr>
          <w:rStyle w:val="Hyperlink"/>
          <w:rFonts w:asciiTheme="majorHAnsi" w:eastAsia="Times New Roman" w:hAnsiTheme="majorHAnsi" w:cstheme="minorHAnsi"/>
          <w:sz w:val="17"/>
          <w:szCs w:val="17"/>
          <w:highlight w:val="yellow"/>
          <w:u w:val="none"/>
        </w:rPr>
      </w:pPr>
      <w:r w:rsidRPr="00682D8E">
        <w:rPr>
          <w:rFonts w:asciiTheme="majorHAnsi" w:eastAsia="Times New Roman" w:hAnsiTheme="majorHAnsi" w:cstheme="minorHAnsi"/>
          <w:b/>
          <w:color w:val="FF0000"/>
          <w:sz w:val="17"/>
          <w:szCs w:val="17"/>
          <w:highlight w:val="yellow"/>
        </w:rPr>
        <w:t>NOTE:</w:t>
      </w:r>
      <w:r w:rsidRPr="00682D8E">
        <w:rPr>
          <w:rFonts w:asciiTheme="majorHAnsi" w:eastAsia="Times New Roman" w:hAnsiTheme="majorHAnsi" w:cstheme="minorHAnsi"/>
          <w:color w:val="404040"/>
          <w:sz w:val="17"/>
          <w:szCs w:val="17"/>
          <w:highlight w:val="yellow"/>
        </w:rPr>
        <w:t xml:space="preserve"> Anyone with COVID symptoms, possible exposures, or positive test results should immediately contact</w:t>
      </w:r>
      <w:r w:rsidRPr="00682D8E">
        <w:rPr>
          <w:rFonts w:asciiTheme="majorHAnsi" w:hAnsiTheme="majorHAnsi" w:cstheme="minorHAnsi"/>
          <w:color w:val="333333"/>
          <w:sz w:val="17"/>
          <w:szCs w:val="17"/>
          <w:highlight w:val="yellow"/>
        </w:rPr>
        <w:t xml:space="preserve"> </w:t>
      </w:r>
      <w:r w:rsidR="002B648B">
        <w:rPr>
          <w:rFonts w:asciiTheme="majorHAnsi" w:hAnsiTheme="majorHAnsi" w:cstheme="minorHAnsi"/>
          <w:color w:val="333333"/>
          <w:sz w:val="17"/>
          <w:szCs w:val="17"/>
          <w:highlight w:val="yellow"/>
        </w:rPr>
        <w:t xml:space="preserve">the </w:t>
      </w:r>
      <w:r w:rsidRPr="00682D8E">
        <w:rPr>
          <w:rFonts w:asciiTheme="majorHAnsi" w:hAnsiTheme="majorHAnsi" w:cstheme="minorHAnsi"/>
          <w:color w:val="333333"/>
          <w:sz w:val="17"/>
          <w:szCs w:val="17"/>
          <w:highlight w:val="yellow"/>
        </w:rPr>
        <w:t xml:space="preserve">assigned program </w:t>
      </w:r>
      <w:proofErr w:type="gramStart"/>
      <w:r w:rsidRPr="00682D8E">
        <w:rPr>
          <w:rFonts w:asciiTheme="majorHAnsi" w:hAnsiTheme="majorHAnsi" w:cstheme="minorHAnsi"/>
          <w:color w:val="333333"/>
          <w:sz w:val="17"/>
          <w:szCs w:val="17"/>
          <w:highlight w:val="yellow"/>
        </w:rPr>
        <w:t xml:space="preserve">coordinator </w:t>
      </w:r>
      <w:r w:rsidRPr="00682D8E">
        <w:rPr>
          <w:rFonts w:asciiTheme="majorHAnsi" w:hAnsiTheme="majorHAnsi" w:cstheme="minorHAnsi"/>
          <w:b/>
          <w:color w:val="333333"/>
          <w:sz w:val="17"/>
          <w:szCs w:val="17"/>
          <w:highlight w:val="yellow"/>
        </w:rPr>
        <w:t>and</w:t>
      </w:r>
      <w:r w:rsidRPr="00682D8E">
        <w:rPr>
          <w:rFonts w:asciiTheme="majorHAnsi" w:hAnsiTheme="majorHAnsi" w:cstheme="minorHAnsi"/>
          <w:color w:val="333333"/>
          <w:sz w:val="17"/>
          <w:szCs w:val="17"/>
          <w:highlight w:val="yellow"/>
        </w:rPr>
        <w:t xml:space="preserve"> Student</w:t>
      </w:r>
      <w:proofErr w:type="gramEnd"/>
      <w:r w:rsidRPr="00682D8E">
        <w:rPr>
          <w:rFonts w:asciiTheme="majorHAnsi" w:hAnsiTheme="majorHAnsi" w:cstheme="minorHAnsi"/>
          <w:color w:val="333333"/>
          <w:sz w:val="17"/>
          <w:szCs w:val="17"/>
          <w:highlight w:val="yellow"/>
        </w:rPr>
        <w:t xml:space="preserve"> and Employee Health Services at</w:t>
      </w:r>
      <w:r w:rsidRPr="00682D8E">
        <w:rPr>
          <w:rFonts w:asciiTheme="majorHAnsi" w:eastAsia="Times New Roman" w:hAnsiTheme="majorHAnsi" w:cstheme="minorHAnsi"/>
          <w:color w:val="404040"/>
          <w:sz w:val="17"/>
          <w:szCs w:val="17"/>
          <w:highlight w:val="yellow"/>
        </w:rPr>
        <w:t xml:space="preserve"> 501-686-6565 (</w:t>
      </w:r>
      <w:hyperlink r:id="rId8" w:history="1">
        <w:r w:rsidRPr="00682D8E">
          <w:rPr>
            <w:rStyle w:val="Hyperlink"/>
            <w:rFonts w:asciiTheme="majorHAnsi" w:eastAsia="Times New Roman" w:hAnsiTheme="majorHAnsi" w:cstheme="minorHAnsi"/>
            <w:sz w:val="17"/>
            <w:szCs w:val="17"/>
            <w:highlight w:val="yellow"/>
          </w:rPr>
          <w:t>https://uamshealth.com/university-healthcare/student-and-employee-health/</w:t>
        </w:r>
      </w:hyperlink>
      <w:r w:rsidRPr="00682D8E">
        <w:rPr>
          <w:rStyle w:val="Hyperlink"/>
          <w:rFonts w:asciiTheme="majorHAnsi" w:eastAsia="Times New Roman" w:hAnsiTheme="majorHAnsi" w:cstheme="minorHAnsi"/>
          <w:sz w:val="17"/>
          <w:szCs w:val="17"/>
          <w:highlight w:val="yellow"/>
        </w:rPr>
        <w:t>)</w:t>
      </w:r>
      <w:r w:rsidRPr="00682D8E">
        <w:rPr>
          <w:rStyle w:val="Hyperlink"/>
          <w:rFonts w:asciiTheme="majorHAnsi" w:eastAsia="Times New Roman" w:hAnsiTheme="majorHAnsi" w:cstheme="minorHAnsi"/>
          <w:sz w:val="17"/>
          <w:szCs w:val="17"/>
          <w:highlight w:val="yellow"/>
          <w:u w:val="none"/>
        </w:rPr>
        <w:t xml:space="preserve">. </w:t>
      </w:r>
    </w:p>
    <w:p w:rsidR="00254ABF" w:rsidRPr="00682D8E" w:rsidRDefault="00620214" w:rsidP="0088672E">
      <w:pPr>
        <w:spacing w:after="120"/>
        <w:rPr>
          <w:rFonts w:asciiTheme="majorHAnsi" w:hAnsiTheme="majorHAnsi"/>
          <w:b/>
          <w:sz w:val="18"/>
          <w:szCs w:val="18"/>
        </w:rPr>
      </w:pPr>
      <w:r w:rsidRPr="002A22BD">
        <w:rPr>
          <w:rFonts w:asciiTheme="majorHAnsi" w:hAnsiTheme="majorHAnsi"/>
          <w:b/>
          <w:sz w:val="19"/>
          <w:szCs w:val="19"/>
        </w:rPr>
        <w:t>Application Process:</w:t>
      </w:r>
      <w:r w:rsidR="00824014" w:rsidRPr="002A22BD">
        <w:rPr>
          <w:rFonts w:asciiTheme="majorHAnsi" w:hAnsiTheme="majorHAnsi"/>
          <w:b/>
          <w:sz w:val="19"/>
          <w:szCs w:val="19"/>
        </w:rPr>
        <w:t xml:space="preserve">  </w:t>
      </w:r>
      <w:r w:rsidR="00254ABF" w:rsidRPr="00682D8E">
        <w:rPr>
          <w:rFonts w:asciiTheme="majorHAnsi" w:hAnsiTheme="majorHAnsi"/>
          <w:sz w:val="18"/>
          <w:szCs w:val="18"/>
        </w:rPr>
        <w:t xml:space="preserve">A separate housing application </w:t>
      </w:r>
      <w:r w:rsidR="004F5580" w:rsidRPr="00682D8E">
        <w:rPr>
          <w:rFonts w:asciiTheme="majorHAnsi" w:hAnsiTheme="majorHAnsi"/>
          <w:sz w:val="18"/>
          <w:szCs w:val="18"/>
        </w:rPr>
        <w:t>is required</w:t>
      </w:r>
      <w:r w:rsidR="00254ABF" w:rsidRPr="00682D8E">
        <w:rPr>
          <w:rFonts w:asciiTheme="majorHAnsi" w:hAnsiTheme="majorHAnsi"/>
          <w:sz w:val="18"/>
          <w:szCs w:val="18"/>
        </w:rPr>
        <w:t xml:space="preserve"> for each student, along with </w:t>
      </w:r>
      <w:r w:rsidR="004F5580" w:rsidRPr="00682D8E">
        <w:rPr>
          <w:rFonts w:asciiTheme="majorHAnsi" w:hAnsiTheme="majorHAnsi"/>
          <w:sz w:val="18"/>
          <w:szCs w:val="18"/>
        </w:rPr>
        <w:t xml:space="preserve">all applicable </w:t>
      </w:r>
      <w:r w:rsidR="00254ABF" w:rsidRPr="00682D8E">
        <w:rPr>
          <w:rFonts w:asciiTheme="majorHAnsi" w:hAnsiTheme="majorHAnsi"/>
          <w:sz w:val="18"/>
          <w:szCs w:val="18"/>
        </w:rPr>
        <w:t>fee</w:t>
      </w:r>
      <w:r w:rsidR="004F5580" w:rsidRPr="00682D8E">
        <w:rPr>
          <w:rFonts w:asciiTheme="majorHAnsi" w:hAnsiTheme="majorHAnsi"/>
          <w:sz w:val="18"/>
          <w:szCs w:val="18"/>
        </w:rPr>
        <w:t>s</w:t>
      </w:r>
      <w:r w:rsidR="00254ABF" w:rsidRPr="00682D8E">
        <w:rPr>
          <w:rFonts w:asciiTheme="majorHAnsi" w:hAnsiTheme="majorHAnsi"/>
          <w:sz w:val="18"/>
          <w:szCs w:val="18"/>
        </w:rPr>
        <w:t xml:space="preserve"> and deposit</w:t>
      </w:r>
      <w:r w:rsidR="004F5580" w:rsidRPr="00682D8E">
        <w:rPr>
          <w:rFonts w:asciiTheme="majorHAnsi" w:hAnsiTheme="majorHAnsi"/>
          <w:sz w:val="18"/>
          <w:szCs w:val="18"/>
        </w:rPr>
        <w:t>s</w:t>
      </w:r>
      <w:r w:rsidR="00254ABF" w:rsidRPr="00682D8E">
        <w:rPr>
          <w:rFonts w:asciiTheme="majorHAnsi" w:hAnsiTheme="majorHAnsi"/>
          <w:sz w:val="18"/>
          <w:szCs w:val="18"/>
        </w:rPr>
        <w:t xml:space="preserve">.  If a department agrees to pay fees and/or rent, IDT account number must be included </w:t>
      </w:r>
      <w:r w:rsidR="002B648B">
        <w:rPr>
          <w:rFonts w:asciiTheme="majorHAnsi" w:hAnsiTheme="majorHAnsi"/>
          <w:sz w:val="18"/>
          <w:szCs w:val="18"/>
        </w:rPr>
        <w:t xml:space="preserve">on summer housing application and a Responsibility Agreement must be on file at the housing office. </w:t>
      </w:r>
      <w:r w:rsidR="00904C71" w:rsidRPr="00682D8E">
        <w:rPr>
          <w:rFonts w:asciiTheme="majorHAnsi" w:hAnsiTheme="majorHAnsi"/>
          <w:sz w:val="18"/>
          <w:szCs w:val="18"/>
        </w:rPr>
        <w:t>A</w:t>
      </w:r>
      <w:r w:rsidR="00254ABF" w:rsidRPr="00682D8E">
        <w:rPr>
          <w:rFonts w:asciiTheme="majorHAnsi" w:hAnsiTheme="majorHAnsi"/>
          <w:sz w:val="18"/>
          <w:szCs w:val="18"/>
        </w:rPr>
        <w:t xml:space="preserve">pplications </w:t>
      </w:r>
      <w:proofErr w:type="gramStart"/>
      <w:r w:rsidR="00254ABF" w:rsidRPr="00682D8E">
        <w:rPr>
          <w:rFonts w:asciiTheme="majorHAnsi" w:hAnsiTheme="majorHAnsi"/>
          <w:sz w:val="18"/>
          <w:szCs w:val="18"/>
        </w:rPr>
        <w:t>are processed</w:t>
      </w:r>
      <w:proofErr w:type="gramEnd"/>
      <w:r w:rsidR="00254ABF" w:rsidRPr="00682D8E">
        <w:rPr>
          <w:rFonts w:asciiTheme="majorHAnsi" w:hAnsiTheme="majorHAnsi"/>
          <w:sz w:val="18"/>
          <w:szCs w:val="18"/>
        </w:rPr>
        <w:t xml:space="preserve"> when </w:t>
      </w:r>
      <w:r w:rsidR="00254ABF" w:rsidRPr="00682D8E">
        <w:rPr>
          <w:rFonts w:asciiTheme="majorHAnsi" w:hAnsiTheme="majorHAnsi"/>
          <w:sz w:val="18"/>
          <w:szCs w:val="18"/>
          <w:u w:val="single"/>
        </w:rPr>
        <w:t xml:space="preserve">all required information and fees </w:t>
      </w:r>
      <w:r w:rsidR="00620A65" w:rsidRPr="00682D8E">
        <w:rPr>
          <w:rFonts w:asciiTheme="majorHAnsi" w:hAnsiTheme="majorHAnsi"/>
          <w:sz w:val="18"/>
          <w:szCs w:val="18"/>
          <w:u w:val="single"/>
        </w:rPr>
        <w:t>are</w:t>
      </w:r>
      <w:r w:rsidR="00254ABF" w:rsidRPr="00682D8E">
        <w:rPr>
          <w:rFonts w:asciiTheme="majorHAnsi" w:hAnsiTheme="majorHAnsi"/>
          <w:sz w:val="18"/>
          <w:szCs w:val="18"/>
          <w:u w:val="single"/>
        </w:rPr>
        <w:t xml:space="preserve"> received</w:t>
      </w:r>
      <w:r w:rsidR="00254ABF" w:rsidRPr="00682D8E">
        <w:rPr>
          <w:rFonts w:asciiTheme="majorHAnsi" w:hAnsiTheme="majorHAnsi"/>
          <w:sz w:val="18"/>
          <w:szCs w:val="18"/>
        </w:rPr>
        <w:t xml:space="preserve">.  </w:t>
      </w:r>
      <w:r w:rsidRPr="00682D8E">
        <w:rPr>
          <w:rFonts w:asciiTheme="majorHAnsi" w:hAnsiTheme="majorHAnsi"/>
          <w:sz w:val="18"/>
          <w:szCs w:val="18"/>
        </w:rPr>
        <w:t xml:space="preserve">Incomplete applications </w:t>
      </w:r>
      <w:proofErr w:type="gramStart"/>
      <w:r w:rsidRPr="00682D8E">
        <w:rPr>
          <w:rFonts w:asciiTheme="majorHAnsi" w:hAnsiTheme="majorHAnsi"/>
          <w:sz w:val="18"/>
          <w:szCs w:val="18"/>
        </w:rPr>
        <w:t xml:space="preserve">will not be </w:t>
      </w:r>
      <w:r w:rsidR="00424F17">
        <w:rPr>
          <w:rFonts w:asciiTheme="majorHAnsi" w:hAnsiTheme="majorHAnsi"/>
          <w:sz w:val="18"/>
          <w:szCs w:val="18"/>
        </w:rPr>
        <w:t>processed</w:t>
      </w:r>
      <w:proofErr w:type="gramEnd"/>
      <w:r w:rsidR="00424F17">
        <w:rPr>
          <w:rFonts w:asciiTheme="majorHAnsi" w:hAnsiTheme="majorHAnsi"/>
          <w:sz w:val="18"/>
          <w:szCs w:val="18"/>
        </w:rPr>
        <w:t>.</w:t>
      </w:r>
      <w:r w:rsidR="007C322F" w:rsidRPr="00682D8E">
        <w:rPr>
          <w:rFonts w:asciiTheme="majorHAnsi" w:hAnsiTheme="majorHAnsi"/>
          <w:sz w:val="18"/>
          <w:szCs w:val="18"/>
        </w:rPr>
        <w:t xml:space="preserve"> </w:t>
      </w:r>
    </w:p>
    <w:p w:rsidR="00254ABF" w:rsidRPr="006D75C1" w:rsidRDefault="00254ABF" w:rsidP="00A71908">
      <w:pPr>
        <w:spacing w:after="120"/>
        <w:rPr>
          <w:rFonts w:asciiTheme="majorHAnsi" w:hAnsiTheme="majorHAnsi"/>
          <w:sz w:val="18"/>
          <w:szCs w:val="18"/>
        </w:rPr>
      </w:pPr>
      <w:r w:rsidRPr="002A22BD">
        <w:rPr>
          <w:rFonts w:asciiTheme="majorHAnsi" w:hAnsiTheme="majorHAnsi"/>
          <w:b/>
          <w:sz w:val="19"/>
          <w:szCs w:val="19"/>
        </w:rPr>
        <w:t xml:space="preserve">Summer Program Dates:  </w:t>
      </w:r>
      <w:r w:rsidRPr="00682D8E">
        <w:rPr>
          <w:rFonts w:asciiTheme="majorHAnsi" w:hAnsiTheme="majorHAnsi"/>
          <w:sz w:val="18"/>
          <w:szCs w:val="18"/>
        </w:rPr>
        <w:t xml:space="preserve">Summer applications </w:t>
      </w:r>
      <w:proofErr w:type="gramStart"/>
      <w:r w:rsidRPr="00682D8E">
        <w:rPr>
          <w:rFonts w:asciiTheme="majorHAnsi" w:hAnsiTheme="majorHAnsi"/>
          <w:sz w:val="18"/>
          <w:szCs w:val="18"/>
        </w:rPr>
        <w:t>are accepted</w:t>
      </w:r>
      <w:proofErr w:type="gramEnd"/>
      <w:r w:rsidRPr="00682D8E">
        <w:rPr>
          <w:rFonts w:asciiTheme="majorHAnsi" w:hAnsiTheme="majorHAnsi"/>
          <w:sz w:val="18"/>
          <w:szCs w:val="18"/>
        </w:rPr>
        <w:t xml:space="preserve"> </w:t>
      </w:r>
      <w:r w:rsidR="00824014" w:rsidRPr="00682D8E">
        <w:rPr>
          <w:rFonts w:asciiTheme="majorHAnsi" w:hAnsiTheme="majorHAnsi"/>
          <w:sz w:val="18"/>
          <w:szCs w:val="18"/>
        </w:rPr>
        <w:t xml:space="preserve">each spring, </w:t>
      </w:r>
      <w:r w:rsidRPr="00682D8E">
        <w:rPr>
          <w:rFonts w:asciiTheme="majorHAnsi" w:hAnsiTheme="majorHAnsi"/>
          <w:sz w:val="18"/>
          <w:szCs w:val="18"/>
        </w:rPr>
        <w:t>be</w:t>
      </w:r>
      <w:r w:rsidR="00BC2FA6" w:rsidRPr="00682D8E">
        <w:rPr>
          <w:rFonts w:asciiTheme="majorHAnsi" w:hAnsiTheme="majorHAnsi"/>
          <w:sz w:val="18"/>
          <w:szCs w:val="18"/>
        </w:rPr>
        <w:t>tween</w:t>
      </w:r>
      <w:r w:rsidRPr="00682D8E">
        <w:rPr>
          <w:rFonts w:asciiTheme="majorHAnsi" w:hAnsiTheme="majorHAnsi"/>
          <w:sz w:val="18"/>
          <w:szCs w:val="18"/>
        </w:rPr>
        <w:t xml:space="preserve"> </w:t>
      </w:r>
      <w:r w:rsidR="00CC1727">
        <w:rPr>
          <w:rFonts w:asciiTheme="majorHAnsi" w:hAnsiTheme="majorHAnsi"/>
          <w:b/>
          <w:color w:val="FF0000"/>
          <w:sz w:val="18"/>
          <w:szCs w:val="18"/>
        </w:rPr>
        <w:t>March 3 – April 25</w:t>
      </w:r>
      <w:r w:rsidRPr="00682D8E">
        <w:rPr>
          <w:rFonts w:asciiTheme="majorHAnsi" w:hAnsiTheme="majorHAnsi"/>
          <w:sz w:val="18"/>
          <w:szCs w:val="18"/>
        </w:rPr>
        <w:t xml:space="preserve">.  </w:t>
      </w:r>
      <w:r w:rsidR="00824014" w:rsidRPr="00682D8E">
        <w:rPr>
          <w:rFonts w:asciiTheme="majorHAnsi" w:hAnsiTheme="majorHAnsi"/>
          <w:sz w:val="18"/>
          <w:szCs w:val="18"/>
        </w:rPr>
        <w:t>S</w:t>
      </w:r>
      <w:r w:rsidRPr="00682D8E">
        <w:rPr>
          <w:rFonts w:asciiTheme="majorHAnsi" w:hAnsiTheme="majorHAnsi"/>
          <w:sz w:val="18"/>
          <w:szCs w:val="18"/>
        </w:rPr>
        <w:t xml:space="preserve">ummer housing </w:t>
      </w:r>
      <w:proofErr w:type="gramStart"/>
      <w:r w:rsidRPr="00682D8E">
        <w:rPr>
          <w:rFonts w:asciiTheme="majorHAnsi" w:hAnsiTheme="majorHAnsi"/>
          <w:sz w:val="18"/>
          <w:szCs w:val="18"/>
        </w:rPr>
        <w:t>is offered</w:t>
      </w:r>
      <w:proofErr w:type="gramEnd"/>
      <w:r w:rsidRPr="00682D8E">
        <w:rPr>
          <w:rFonts w:asciiTheme="majorHAnsi" w:hAnsiTheme="majorHAnsi"/>
          <w:sz w:val="18"/>
          <w:szCs w:val="18"/>
        </w:rPr>
        <w:t xml:space="preserve"> from </w:t>
      </w:r>
      <w:r w:rsidR="00FF6730" w:rsidRPr="00682D8E">
        <w:rPr>
          <w:rFonts w:asciiTheme="majorHAnsi" w:hAnsiTheme="majorHAnsi"/>
          <w:b/>
          <w:color w:val="FF0000"/>
          <w:sz w:val="18"/>
          <w:szCs w:val="18"/>
        </w:rPr>
        <w:t xml:space="preserve">May </w:t>
      </w:r>
      <w:r w:rsidR="00CC1727">
        <w:rPr>
          <w:rFonts w:asciiTheme="majorHAnsi" w:hAnsiTheme="majorHAnsi"/>
          <w:b/>
          <w:color w:val="FF0000"/>
          <w:sz w:val="18"/>
          <w:szCs w:val="18"/>
        </w:rPr>
        <w:t>27</w:t>
      </w:r>
      <w:r w:rsidRPr="00682D8E">
        <w:rPr>
          <w:rFonts w:asciiTheme="majorHAnsi" w:hAnsiTheme="majorHAnsi"/>
          <w:b/>
          <w:color w:val="FF0000"/>
          <w:sz w:val="18"/>
          <w:szCs w:val="18"/>
        </w:rPr>
        <w:t xml:space="preserve"> – July </w:t>
      </w:r>
      <w:r w:rsidR="00BC2FA6" w:rsidRPr="00682D8E">
        <w:rPr>
          <w:rFonts w:asciiTheme="majorHAnsi" w:hAnsiTheme="majorHAnsi"/>
          <w:b/>
          <w:color w:val="FF0000"/>
          <w:sz w:val="18"/>
          <w:szCs w:val="18"/>
        </w:rPr>
        <w:t>2</w:t>
      </w:r>
      <w:r w:rsidR="00CC1727">
        <w:rPr>
          <w:rFonts w:asciiTheme="majorHAnsi" w:hAnsiTheme="majorHAnsi"/>
          <w:b/>
          <w:color w:val="FF0000"/>
          <w:sz w:val="18"/>
          <w:szCs w:val="18"/>
        </w:rPr>
        <w:t>5</w:t>
      </w:r>
      <w:r w:rsidR="006D75C1">
        <w:rPr>
          <w:rFonts w:asciiTheme="majorHAnsi" w:hAnsiTheme="majorHAnsi"/>
          <w:b/>
          <w:color w:val="FF0000"/>
          <w:sz w:val="18"/>
          <w:szCs w:val="18"/>
        </w:rPr>
        <w:t xml:space="preserve">.  </w:t>
      </w:r>
      <w:r w:rsidR="006D75C1">
        <w:rPr>
          <w:rFonts w:asciiTheme="majorHAnsi" w:hAnsiTheme="majorHAnsi"/>
          <w:sz w:val="18"/>
          <w:szCs w:val="18"/>
        </w:rPr>
        <w:t>Fall semester students will begin arriving in July</w:t>
      </w:r>
      <w:r w:rsidR="003D6D3D">
        <w:rPr>
          <w:rFonts w:asciiTheme="majorHAnsi" w:hAnsiTheme="majorHAnsi"/>
          <w:sz w:val="18"/>
          <w:szCs w:val="18"/>
        </w:rPr>
        <w:t>.</w:t>
      </w:r>
    </w:p>
    <w:p w:rsidR="00254ABF" w:rsidRPr="002A22BD" w:rsidRDefault="00254ABF" w:rsidP="00A71908">
      <w:pPr>
        <w:spacing w:after="120"/>
        <w:rPr>
          <w:rFonts w:asciiTheme="majorHAnsi" w:hAnsiTheme="majorHAnsi"/>
          <w:sz w:val="19"/>
          <w:szCs w:val="19"/>
        </w:rPr>
      </w:pPr>
      <w:r w:rsidRPr="002A22BD">
        <w:rPr>
          <w:rFonts w:asciiTheme="majorHAnsi" w:hAnsiTheme="majorHAnsi"/>
          <w:b/>
          <w:sz w:val="19"/>
          <w:szCs w:val="19"/>
        </w:rPr>
        <w:t>Available Room Types:</w:t>
      </w:r>
      <w:r w:rsidR="00824014" w:rsidRPr="002A22BD">
        <w:rPr>
          <w:rFonts w:asciiTheme="majorHAnsi" w:hAnsiTheme="majorHAnsi"/>
          <w:b/>
          <w:sz w:val="19"/>
          <w:szCs w:val="19"/>
        </w:rPr>
        <w:t xml:space="preserve">  </w:t>
      </w:r>
      <w:r w:rsidR="00F26811" w:rsidRPr="00682D8E">
        <w:rPr>
          <w:rFonts w:asciiTheme="majorHAnsi" w:hAnsiTheme="majorHAnsi"/>
          <w:sz w:val="18"/>
          <w:szCs w:val="18"/>
        </w:rPr>
        <w:t>Multiple occupancy d</w:t>
      </w:r>
      <w:r w:rsidRPr="00682D8E">
        <w:rPr>
          <w:rFonts w:asciiTheme="majorHAnsi" w:hAnsiTheme="majorHAnsi"/>
          <w:sz w:val="18"/>
          <w:szCs w:val="18"/>
        </w:rPr>
        <w:t xml:space="preserve">uplex dorm rooms and </w:t>
      </w:r>
      <w:r w:rsidR="0012319B" w:rsidRPr="00682D8E">
        <w:rPr>
          <w:rFonts w:asciiTheme="majorHAnsi" w:hAnsiTheme="majorHAnsi"/>
          <w:sz w:val="18"/>
          <w:szCs w:val="18"/>
        </w:rPr>
        <w:t>efficiency</w:t>
      </w:r>
      <w:r w:rsidRPr="00682D8E">
        <w:rPr>
          <w:rFonts w:asciiTheme="majorHAnsi" w:hAnsiTheme="majorHAnsi"/>
          <w:sz w:val="18"/>
          <w:szCs w:val="18"/>
        </w:rPr>
        <w:t xml:space="preserve"> studios.</w:t>
      </w:r>
      <w:r w:rsidRPr="002A22BD">
        <w:rPr>
          <w:rFonts w:asciiTheme="majorHAnsi" w:hAnsiTheme="majorHAnsi"/>
          <w:sz w:val="19"/>
          <w:szCs w:val="19"/>
        </w:rPr>
        <w:t xml:space="preserve">  </w:t>
      </w:r>
      <w:r w:rsidR="00A06923">
        <w:rPr>
          <w:rFonts w:asciiTheme="majorHAnsi" w:hAnsiTheme="majorHAnsi"/>
          <w:sz w:val="19"/>
          <w:szCs w:val="19"/>
        </w:rPr>
        <w:t xml:space="preserve">Cost </w:t>
      </w:r>
      <w:proofErr w:type="gramStart"/>
      <w:r w:rsidR="00A06923">
        <w:rPr>
          <w:rFonts w:asciiTheme="majorHAnsi" w:hAnsiTheme="majorHAnsi"/>
          <w:sz w:val="19"/>
          <w:szCs w:val="19"/>
        </w:rPr>
        <w:t>is determined</w:t>
      </w:r>
      <w:proofErr w:type="gramEnd"/>
      <w:r w:rsidR="00A06923">
        <w:rPr>
          <w:rFonts w:asciiTheme="majorHAnsi" w:hAnsiTheme="majorHAnsi"/>
          <w:sz w:val="19"/>
          <w:szCs w:val="19"/>
        </w:rPr>
        <w:t xml:space="preserve"> by room type.</w:t>
      </w:r>
    </w:p>
    <w:p w:rsidR="001644F6" w:rsidRPr="00682D8E" w:rsidRDefault="00620214" w:rsidP="00A71908">
      <w:pPr>
        <w:spacing w:after="120"/>
        <w:rPr>
          <w:rFonts w:asciiTheme="majorHAnsi" w:hAnsiTheme="majorHAnsi"/>
          <w:sz w:val="18"/>
          <w:szCs w:val="18"/>
        </w:rPr>
      </w:pPr>
      <w:r w:rsidRPr="002A22BD">
        <w:rPr>
          <w:rFonts w:asciiTheme="majorHAnsi" w:hAnsiTheme="majorHAnsi"/>
          <w:b/>
          <w:sz w:val="19"/>
          <w:szCs w:val="19"/>
        </w:rPr>
        <w:t xml:space="preserve">Room Assignments:  </w:t>
      </w:r>
      <w:r w:rsidRPr="00682D8E">
        <w:rPr>
          <w:rFonts w:asciiTheme="majorHAnsi" w:hAnsiTheme="majorHAnsi"/>
          <w:sz w:val="18"/>
          <w:szCs w:val="18"/>
        </w:rPr>
        <w:t>A</w:t>
      </w:r>
      <w:r w:rsidR="00254ABF" w:rsidRPr="00682D8E">
        <w:rPr>
          <w:rFonts w:asciiTheme="majorHAnsi" w:hAnsiTheme="majorHAnsi"/>
          <w:sz w:val="18"/>
          <w:szCs w:val="18"/>
        </w:rPr>
        <w:t xml:space="preserve">ssignments </w:t>
      </w:r>
      <w:proofErr w:type="gramStart"/>
      <w:r w:rsidR="00254ABF" w:rsidRPr="00682D8E">
        <w:rPr>
          <w:rFonts w:asciiTheme="majorHAnsi" w:hAnsiTheme="majorHAnsi"/>
          <w:sz w:val="18"/>
          <w:szCs w:val="18"/>
        </w:rPr>
        <w:t xml:space="preserve">are </w:t>
      </w:r>
      <w:r w:rsidR="00904C71" w:rsidRPr="00682D8E">
        <w:rPr>
          <w:rFonts w:asciiTheme="majorHAnsi" w:hAnsiTheme="majorHAnsi"/>
          <w:sz w:val="18"/>
          <w:szCs w:val="18"/>
        </w:rPr>
        <w:t xml:space="preserve">based on availability and </w:t>
      </w:r>
      <w:r w:rsidR="00254ABF" w:rsidRPr="00682D8E">
        <w:rPr>
          <w:rFonts w:asciiTheme="majorHAnsi" w:hAnsiTheme="majorHAnsi"/>
          <w:sz w:val="18"/>
          <w:szCs w:val="18"/>
        </w:rPr>
        <w:t>made on a first-come, first-served basis</w:t>
      </w:r>
      <w:proofErr w:type="gramEnd"/>
      <w:r w:rsidR="00254ABF" w:rsidRPr="00682D8E">
        <w:rPr>
          <w:rFonts w:asciiTheme="majorHAnsi" w:hAnsiTheme="majorHAnsi"/>
          <w:sz w:val="18"/>
          <w:szCs w:val="18"/>
        </w:rPr>
        <w:t xml:space="preserve">.  </w:t>
      </w:r>
    </w:p>
    <w:p w:rsidR="0072389D" w:rsidRPr="002A22BD" w:rsidRDefault="00254ABF" w:rsidP="00A71908">
      <w:pPr>
        <w:spacing w:after="120"/>
        <w:rPr>
          <w:rFonts w:asciiTheme="majorHAnsi" w:hAnsiTheme="majorHAnsi"/>
          <w:sz w:val="19"/>
          <w:szCs w:val="19"/>
        </w:rPr>
      </w:pPr>
      <w:r w:rsidRPr="002A22BD">
        <w:rPr>
          <w:rFonts w:asciiTheme="majorHAnsi" w:hAnsiTheme="majorHAnsi"/>
          <w:b/>
          <w:sz w:val="19"/>
          <w:szCs w:val="19"/>
        </w:rPr>
        <w:t>Parking:</w:t>
      </w:r>
      <w:r w:rsidR="00620214" w:rsidRPr="002A22BD">
        <w:rPr>
          <w:rFonts w:asciiTheme="majorHAnsi" w:hAnsiTheme="majorHAnsi"/>
          <w:sz w:val="19"/>
          <w:szCs w:val="19"/>
        </w:rPr>
        <w:t xml:space="preserve">  </w:t>
      </w:r>
      <w:r w:rsidRPr="00682D8E">
        <w:rPr>
          <w:rFonts w:asciiTheme="majorHAnsi" w:hAnsiTheme="majorHAnsi"/>
          <w:sz w:val="18"/>
          <w:szCs w:val="18"/>
        </w:rPr>
        <w:t xml:space="preserve">Parking </w:t>
      </w:r>
      <w:r w:rsidR="0012319B" w:rsidRPr="00682D8E">
        <w:rPr>
          <w:rFonts w:asciiTheme="majorHAnsi" w:hAnsiTheme="majorHAnsi"/>
          <w:sz w:val="18"/>
          <w:szCs w:val="18"/>
        </w:rPr>
        <w:t>arrangements</w:t>
      </w:r>
      <w:r w:rsidRPr="00682D8E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82D8E">
        <w:rPr>
          <w:rFonts w:asciiTheme="majorHAnsi" w:hAnsiTheme="majorHAnsi"/>
          <w:sz w:val="18"/>
          <w:szCs w:val="18"/>
        </w:rPr>
        <w:t>must be made</w:t>
      </w:r>
      <w:proofErr w:type="gramEnd"/>
      <w:r w:rsidRPr="00682D8E">
        <w:rPr>
          <w:rFonts w:asciiTheme="majorHAnsi" w:hAnsiTheme="majorHAnsi"/>
          <w:sz w:val="18"/>
          <w:szCs w:val="18"/>
        </w:rPr>
        <w:t xml:space="preserve"> through Parking Operations.  Call (501</w:t>
      </w:r>
      <w:r w:rsidR="00620214" w:rsidRPr="00682D8E">
        <w:rPr>
          <w:rFonts w:asciiTheme="majorHAnsi" w:hAnsiTheme="majorHAnsi"/>
          <w:sz w:val="18"/>
          <w:szCs w:val="18"/>
        </w:rPr>
        <w:t>-</w:t>
      </w:r>
      <w:r w:rsidRPr="00682D8E">
        <w:rPr>
          <w:rFonts w:asciiTheme="majorHAnsi" w:hAnsiTheme="majorHAnsi"/>
          <w:sz w:val="18"/>
          <w:szCs w:val="18"/>
        </w:rPr>
        <w:t>526-7275</w:t>
      </w:r>
      <w:r w:rsidR="00620214" w:rsidRPr="00682D8E">
        <w:rPr>
          <w:rFonts w:asciiTheme="majorHAnsi" w:hAnsiTheme="majorHAnsi"/>
          <w:sz w:val="18"/>
          <w:szCs w:val="18"/>
        </w:rPr>
        <w:t>)</w:t>
      </w:r>
      <w:r w:rsidR="00C1755B" w:rsidRPr="00682D8E">
        <w:rPr>
          <w:rFonts w:asciiTheme="majorHAnsi" w:hAnsiTheme="majorHAnsi"/>
          <w:sz w:val="18"/>
          <w:szCs w:val="18"/>
        </w:rPr>
        <w:t xml:space="preserve"> </w:t>
      </w:r>
      <w:r w:rsidRPr="00682D8E">
        <w:rPr>
          <w:rFonts w:asciiTheme="majorHAnsi" w:hAnsiTheme="majorHAnsi"/>
          <w:sz w:val="18"/>
          <w:szCs w:val="18"/>
        </w:rPr>
        <w:t xml:space="preserve">for cost and </w:t>
      </w:r>
      <w:r w:rsidR="0012319B" w:rsidRPr="00682D8E">
        <w:rPr>
          <w:rFonts w:asciiTheme="majorHAnsi" w:hAnsiTheme="majorHAnsi"/>
          <w:sz w:val="18"/>
          <w:szCs w:val="18"/>
        </w:rPr>
        <w:t>availability</w:t>
      </w:r>
      <w:r w:rsidRPr="00682D8E">
        <w:rPr>
          <w:rFonts w:asciiTheme="majorHAnsi" w:hAnsiTheme="majorHAnsi"/>
          <w:sz w:val="18"/>
          <w:szCs w:val="18"/>
        </w:rPr>
        <w:t>.</w:t>
      </w:r>
      <w:r w:rsidR="0072389D" w:rsidRPr="002A22BD">
        <w:rPr>
          <w:rFonts w:asciiTheme="majorHAnsi" w:hAnsiTheme="majorHAnsi"/>
          <w:sz w:val="19"/>
          <w:szCs w:val="19"/>
        </w:rPr>
        <w:t xml:space="preserve">  </w:t>
      </w:r>
    </w:p>
    <w:p w:rsidR="00F7223F" w:rsidRPr="002A22BD" w:rsidRDefault="00620214" w:rsidP="00A71908">
      <w:pPr>
        <w:spacing w:after="120"/>
        <w:rPr>
          <w:rFonts w:asciiTheme="majorHAnsi" w:hAnsiTheme="majorHAnsi"/>
          <w:sz w:val="19"/>
          <w:szCs w:val="19"/>
        </w:rPr>
      </w:pPr>
      <w:r w:rsidRPr="002A22BD">
        <w:rPr>
          <w:rFonts w:asciiTheme="majorHAnsi" w:hAnsiTheme="majorHAnsi"/>
          <w:b/>
          <w:sz w:val="19"/>
          <w:szCs w:val="19"/>
        </w:rPr>
        <w:t xml:space="preserve">Code of Conduct:  </w:t>
      </w:r>
      <w:r w:rsidRPr="00682D8E">
        <w:rPr>
          <w:rFonts w:asciiTheme="majorHAnsi" w:hAnsiTheme="majorHAnsi"/>
          <w:sz w:val="18"/>
          <w:szCs w:val="18"/>
        </w:rPr>
        <w:t xml:space="preserve">A signed Code of Conduct agreement must be on file for all </w:t>
      </w:r>
      <w:r w:rsidR="000D51CE" w:rsidRPr="00682D8E">
        <w:rPr>
          <w:rFonts w:asciiTheme="majorHAnsi" w:hAnsiTheme="majorHAnsi"/>
          <w:sz w:val="18"/>
          <w:szCs w:val="18"/>
        </w:rPr>
        <w:t xml:space="preserve">summer program </w:t>
      </w:r>
      <w:r w:rsidRPr="00682D8E">
        <w:rPr>
          <w:rFonts w:asciiTheme="majorHAnsi" w:hAnsiTheme="majorHAnsi"/>
          <w:sz w:val="18"/>
          <w:szCs w:val="18"/>
        </w:rPr>
        <w:t>students.</w:t>
      </w:r>
      <w:r w:rsidR="00B40B92" w:rsidRPr="00682D8E">
        <w:rPr>
          <w:rFonts w:asciiTheme="majorHAnsi" w:hAnsiTheme="majorHAnsi"/>
          <w:sz w:val="18"/>
          <w:szCs w:val="18"/>
        </w:rPr>
        <w:t xml:space="preserve"> (Available at check-in)</w:t>
      </w:r>
    </w:p>
    <w:p w:rsidR="00FD3915" w:rsidRPr="00682D8E" w:rsidRDefault="00FD3915" w:rsidP="0088672E">
      <w:pPr>
        <w:spacing w:after="120"/>
        <w:rPr>
          <w:rFonts w:asciiTheme="majorHAnsi" w:hAnsiTheme="majorHAnsi"/>
          <w:color w:val="FF0000"/>
          <w:sz w:val="18"/>
          <w:szCs w:val="18"/>
        </w:rPr>
      </w:pPr>
      <w:r w:rsidRPr="002A22BD">
        <w:rPr>
          <w:rFonts w:asciiTheme="majorHAnsi" w:hAnsiTheme="majorHAnsi"/>
          <w:b/>
          <w:sz w:val="19"/>
          <w:szCs w:val="19"/>
        </w:rPr>
        <w:t xml:space="preserve">Visitors:  </w:t>
      </w:r>
      <w:r w:rsidR="00F26811" w:rsidRPr="00682D8E">
        <w:rPr>
          <w:rFonts w:asciiTheme="majorHAnsi" w:hAnsiTheme="majorHAnsi"/>
          <w:sz w:val="18"/>
          <w:szCs w:val="18"/>
        </w:rPr>
        <w:t xml:space="preserve">Due to room sharing, </w:t>
      </w:r>
      <w:r w:rsidR="00F26811" w:rsidRPr="00682D8E">
        <w:rPr>
          <w:rFonts w:asciiTheme="majorHAnsi" w:hAnsiTheme="majorHAnsi"/>
          <w:b/>
          <w:color w:val="FF0000"/>
          <w:sz w:val="18"/>
          <w:szCs w:val="18"/>
        </w:rPr>
        <w:t>NO OVERNIGHT VISITORS ARE ALLOWED</w:t>
      </w:r>
      <w:r w:rsidR="00F26811" w:rsidRPr="00682D8E">
        <w:rPr>
          <w:rFonts w:asciiTheme="majorHAnsi" w:hAnsiTheme="majorHAnsi"/>
          <w:sz w:val="18"/>
          <w:szCs w:val="18"/>
        </w:rPr>
        <w:t>.</w:t>
      </w:r>
    </w:p>
    <w:p w:rsidR="004F1E02" w:rsidRPr="00682D8E" w:rsidRDefault="000D51CE" w:rsidP="0088672E">
      <w:pPr>
        <w:spacing w:after="120" w:line="240" w:lineRule="auto"/>
        <w:rPr>
          <w:rFonts w:asciiTheme="majorHAnsi" w:hAnsiTheme="majorHAnsi"/>
          <w:b/>
          <w:sz w:val="18"/>
          <w:szCs w:val="18"/>
        </w:rPr>
      </w:pPr>
      <w:r w:rsidRPr="001272EA">
        <w:rPr>
          <w:rFonts w:asciiTheme="majorHAnsi" w:hAnsiTheme="majorHAnsi"/>
          <w:b/>
          <w:sz w:val="19"/>
          <w:szCs w:val="19"/>
          <w:highlight w:val="yellow"/>
        </w:rPr>
        <w:t xml:space="preserve">Check-In:  </w:t>
      </w:r>
      <w:r w:rsidR="00E6759E" w:rsidRPr="001272EA">
        <w:rPr>
          <w:rFonts w:asciiTheme="majorHAnsi" w:hAnsiTheme="majorHAnsi"/>
          <w:sz w:val="18"/>
          <w:szCs w:val="18"/>
          <w:highlight w:val="yellow"/>
        </w:rPr>
        <w:t xml:space="preserve">Summer program participants </w:t>
      </w:r>
      <w:r w:rsidR="00CA06E6" w:rsidRPr="001272EA">
        <w:rPr>
          <w:rFonts w:asciiTheme="majorHAnsi" w:hAnsiTheme="majorHAnsi"/>
          <w:sz w:val="18"/>
          <w:szCs w:val="18"/>
          <w:highlight w:val="yellow"/>
        </w:rPr>
        <w:t xml:space="preserve">should </w:t>
      </w:r>
      <w:r w:rsidR="00E6759E" w:rsidRPr="001272EA">
        <w:rPr>
          <w:rFonts w:asciiTheme="majorHAnsi" w:hAnsiTheme="majorHAnsi"/>
          <w:sz w:val="18"/>
          <w:szCs w:val="18"/>
          <w:highlight w:val="yellow"/>
        </w:rPr>
        <w:t>c</w:t>
      </w:r>
      <w:r w:rsidR="00E55EE7" w:rsidRPr="001272EA">
        <w:rPr>
          <w:rFonts w:asciiTheme="majorHAnsi" w:hAnsiTheme="majorHAnsi"/>
          <w:sz w:val="18"/>
          <w:szCs w:val="18"/>
          <w:highlight w:val="yellow"/>
        </w:rPr>
        <w:t>heck-in at the</w:t>
      </w:r>
      <w:r w:rsidR="00E6759E" w:rsidRPr="001272EA">
        <w:rPr>
          <w:rFonts w:asciiTheme="majorHAnsi" w:hAnsiTheme="majorHAnsi"/>
          <w:sz w:val="18"/>
          <w:szCs w:val="18"/>
          <w:highlight w:val="yellow"/>
        </w:rPr>
        <w:t xml:space="preserve"> UAMS </w:t>
      </w:r>
      <w:r w:rsidR="00E55EE7" w:rsidRPr="001272EA">
        <w:rPr>
          <w:rFonts w:asciiTheme="majorHAnsi" w:hAnsiTheme="majorHAnsi"/>
          <w:sz w:val="18"/>
          <w:szCs w:val="18"/>
          <w:highlight w:val="yellow"/>
        </w:rPr>
        <w:t>Residence Hall Admin</w:t>
      </w:r>
      <w:r w:rsidR="004F1E02" w:rsidRPr="001272EA">
        <w:rPr>
          <w:rFonts w:asciiTheme="majorHAnsi" w:hAnsiTheme="majorHAnsi"/>
          <w:sz w:val="18"/>
          <w:szCs w:val="18"/>
          <w:highlight w:val="yellow"/>
        </w:rPr>
        <w:t>.</w:t>
      </w:r>
      <w:r w:rsidR="00E55EE7" w:rsidRPr="001272EA">
        <w:rPr>
          <w:rFonts w:asciiTheme="majorHAnsi" w:hAnsiTheme="majorHAnsi"/>
          <w:sz w:val="18"/>
          <w:szCs w:val="18"/>
          <w:highlight w:val="yellow"/>
        </w:rPr>
        <w:t xml:space="preserve"> </w:t>
      </w:r>
      <w:proofErr w:type="spellStart"/>
      <w:r w:rsidR="00E55EE7" w:rsidRPr="001272EA">
        <w:rPr>
          <w:rFonts w:asciiTheme="majorHAnsi" w:hAnsiTheme="majorHAnsi"/>
          <w:sz w:val="18"/>
          <w:szCs w:val="18"/>
          <w:highlight w:val="yellow"/>
        </w:rPr>
        <w:t>B</w:t>
      </w:r>
      <w:r w:rsidR="004F1E02" w:rsidRPr="001272EA">
        <w:rPr>
          <w:rFonts w:asciiTheme="majorHAnsi" w:hAnsiTheme="majorHAnsi"/>
          <w:sz w:val="18"/>
          <w:szCs w:val="18"/>
          <w:highlight w:val="yellow"/>
        </w:rPr>
        <w:t>ldg</w:t>
      </w:r>
      <w:proofErr w:type="spellEnd"/>
      <w:r w:rsidR="00E55EE7" w:rsidRPr="001272EA">
        <w:rPr>
          <w:rFonts w:asciiTheme="majorHAnsi" w:hAnsiTheme="majorHAnsi"/>
          <w:sz w:val="18"/>
          <w:szCs w:val="18"/>
          <w:highlight w:val="yellow"/>
        </w:rPr>
        <w:t xml:space="preserve"> (4601 W. Markham) between </w:t>
      </w:r>
      <w:r w:rsidR="00E55EE7" w:rsidRPr="001272EA">
        <w:rPr>
          <w:rFonts w:asciiTheme="majorHAnsi" w:hAnsiTheme="majorHAnsi"/>
          <w:b/>
          <w:sz w:val="18"/>
          <w:szCs w:val="18"/>
          <w:highlight w:val="yellow"/>
        </w:rPr>
        <w:t>8am-4pm Mon-Fri.</w:t>
      </w:r>
      <w:r w:rsidR="00E55EE7" w:rsidRPr="001272EA">
        <w:rPr>
          <w:rFonts w:asciiTheme="majorHAnsi" w:hAnsiTheme="majorHAnsi"/>
          <w:sz w:val="18"/>
          <w:szCs w:val="18"/>
          <w:highlight w:val="yellow"/>
        </w:rPr>
        <w:t xml:space="preserve">   </w:t>
      </w:r>
      <w:r w:rsidR="00E55EE7" w:rsidRPr="001272EA">
        <w:rPr>
          <w:rFonts w:asciiTheme="majorHAnsi" w:hAnsiTheme="majorHAnsi"/>
          <w:b/>
          <w:color w:val="FF0000"/>
          <w:sz w:val="18"/>
          <w:szCs w:val="18"/>
          <w:highlight w:val="yellow"/>
        </w:rPr>
        <w:t>CLOSED HOLIDAYS</w:t>
      </w:r>
      <w:r w:rsidR="00904C71" w:rsidRPr="001272EA">
        <w:rPr>
          <w:rFonts w:asciiTheme="majorHAnsi" w:hAnsiTheme="majorHAnsi"/>
          <w:b/>
          <w:sz w:val="18"/>
          <w:szCs w:val="18"/>
          <w:highlight w:val="yellow"/>
        </w:rPr>
        <w:t xml:space="preserve"> </w:t>
      </w:r>
      <w:r w:rsidR="00904C71" w:rsidRPr="001272EA">
        <w:rPr>
          <w:rFonts w:asciiTheme="majorHAnsi" w:hAnsiTheme="majorHAnsi"/>
          <w:b/>
          <w:color w:val="FF0000"/>
          <w:sz w:val="18"/>
          <w:szCs w:val="18"/>
          <w:highlight w:val="yellow"/>
        </w:rPr>
        <w:t>&amp; WEEKENDS</w:t>
      </w:r>
    </w:p>
    <w:p w:rsidR="004F1E02" w:rsidRPr="00682D8E" w:rsidRDefault="004F1E02" w:rsidP="0011386F">
      <w:pPr>
        <w:spacing w:after="0"/>
        <w:rPr>
          <w:rFonts w:asciiTheme="majorHAnsi" w:hAnsiTheme="majorHAnsi"/>
          <w:sz w:val="18"/>
          <w:szCs w:val="18"/>
        </w:rPr>
      </w:pPr>
      <w:r w:rsidRPr="002A22BD">
        <w:rPr>
          <w:rFonts w:asciiTheme="majorHAnsi" w:hAnsiTheme="majorHAnsi"/>
          <w:b/>
          <w:sz w:val="19"/>
          <w:szCs w:val="19"/>
        </w:rPr>
        <w:t>What to Bring:</w:t>
      </w:r>
      <w:r w:rsidRPr="002A22BD">
        <w:rPr>
          <w:rFonts w:asciiTheme="majorHAnsi" w:hAnsiTheme="majorHAnsi"/>
          <w:sz w:val="19"/>
          <w:szCs w:val="19"/>
        </w:rPr>
        <w:t xml:space="preserve">  </w:t>
      </w:r>
      <w:r w:rsidRPr="00682D8E">
        <w:rPr>
          <w:rFonts w:asciiTheme="majorHAnsi" w:hAnsiTheme="majorHAnsi"/>
          <w:sz w:val="18"/>
          <w:szCs w:val="18"/>
        </w:rPr>
        <w:t>Students will need the following items during their stay at the Residence Hall:</w:t>
      </w:r>
    </w:p>
    <w:p w:rsidR="004F1E02" w:rsidRPr="00682D8E" w:rsidRDefault="004F1E02" w:rsidP="0011386F">
      <w:pPr>
        <w:pStyle w:val="ListParagraph"/>
        <w:numPr>
          <w:ilvl w:val="0"/>
          <w:numId w:val="5"/>
        </w:numPr>
        <w:rPr>
          <w:rFonts w:asciiTheme="majorHAnsi" w:hAnsiTheme="majorHAnsi"/>
          <w:sz w:val="17"/>
          <w:szCs w:val="17"/>
        </w:rPr>
      </w:pPr>
      <w:r w:rsidRPr="00682D8E">
        <w:rPr>
          <w:rFonts w:asciiTheme="majorHAnsi" w:hAnsiTheme="majorHAnsi"/>
          <w:sz w:val="17"/>
          <w:szCs w:val="17"/>
        </w:rPr>
        <w:t>Bed and bath linen (twin sheets, towels, pillows, blankets)</w:t>
      </w:r>
    </w:p>
    <w:p w:rsidR="004F1E02" w:rsidRPr="00682D8E" w:rsidRDefault="004F1E02" w:rsidP="004F1E02">
      <w:pPr>
        <w:pStyle w:val="ListParagraph"/>
        <w:numPr>
          <w:ilvl w:val="0"/>
          <w:numId w:val="5"/>
        </w:numPr>
        <w:rPr>
          <w:rFonts w:asciiTheme="majorHAnsi" w:hAnsiTheme="majorHAnsi"/>
          <w:sz w:val="17"/>
          <w:szCs w:val="17"/>
        </w:rPr>
      </w:pPr>
      <w:r w:rsidRPr="00682D8E">
        <w:rPr>
          <w:rFonts w:asciiTheme="majorHAnsi" w:hAnsiTheme="majorHAnsi"/>
          <w:sz w:val="17"/>
          <w:szCs w:val="17"/>
        </w:rPr>
        <w:t>Reading lamp</w:t>
      </w:r>
    </w:p>
    <w:p w:rsidR="004F1E02" w:rsidRPr="00682D8E" w:rsidRDefault="004F1E02" w:rsidP="004F1E02">
      <w:pPr>
        <w:pStyle w:val="ListParagraph"/>
        <w:numPr>
          <w:ilvl w:val="0"/>
          <w:numId w:val="5"/>
        </w:numPr>
        <w:rPr>
          <w:rFonts w:asciiTheme="majorHAnsi" w:hAnsiTheme="majorHAnsi"/>
          <w:sz w:val="17"/>
          <w:szCs w:val="17"/>
        </w:rPr>
      </w:pPr>
      <w:r w:rsidRPr="00682D8E">
        <w:rPr>
          <w:rFonts w:asciiTheme="majorHAnsi" w:hAnsiTheme="majorHAnsi"/>
          <w:sz w:val="17"/>
          <w:szCs w:val="17"/>
        </w:rPr>
        <w:t>Cooking/eating supplies</w:t>
      </w:r>
    </w:p>
    <w:p w:rsidR="004F1E02" w:rsidRPr="00682D8E" w:rsidRDefault="004F1E02" w:rsidP="004F1E02">
      <w:pPr>
        <w:pStyle w:val="ListParagraph"/>
        <w:numPr>
          <w:ilvl w:val="0"/>
          <w:numId w:val="5"/>
        </w:numPr>
        <w:rPr>
          <w:rFonts w:asciiTheme="majorHAnsi" w:hAnsiTheme="majorHAnsi"/>
          <w:sz w:val="17"/>
          <w:szCs w:val="17"/>
        </w:rPr>
      </w:pPr>
      <w:r w:rsidRPr="00682D8E">
        <w:rPr>
          <w:rFonts w:asciiTheme="majorHAnsi" w:hAnsiTheme="majorHAnsi"/>
          <w:sz w:val="17"/>
          <w:szCs w:val="17"/>
        </w:rPr>
        <w:t>Alarm clock</w:t>
      </w:r>
    </w:p>
    <w:p w:rsidR="004F1E02" w:rsidRPr="00682D8E" w:rsidRDefault="00270FD6" w:rsidP="004F1E02">
      <w:pPr>
        <w:pStyle w:val="ListParagraph"/>
        <w:numPr>
          <w:ilvl w:val="0"/>
          <w:numId w:val="5"/>
        </w:numPr>
        <w:rPr>
          <w:rFonts w:asciiTheme="majorHAnsi" w:hAnsiTheme="majorHAnsi"/>
          <w:sz w:val="17"/>
          <w:szCs w:val="17"/>
        </w:rPr>
      </w:pPr>
      <w:r>
        <w:rPr>
          <w:rFonts w:asciiTheme="majorHAnsi" w:hAnsiTheme="majorHAnsi"/>
          <w:sz w:val="17"/>
          <w:szCs w:val="17"/>
        </w:rPr>
        <w:t>Basic c</w:t>
      </w:r>
      <w:r w:rsidR="004F1E02" w:rsidRPr="00682D8E">
        <w:rPr>
          <w:rFonts w:asciiTheme="majorHAnsi" w:hAnsiTheme="majorHAnsi"/>
          <w:sz w:val="17"/>
          <w:szCs w:val="17"/>
        </w:rPr>
        <w:t>leaning supplies</w:t>
      </w:r>
    </w:p>
    <w:p w:rsidR="00FD3915" w:rsidRPr="00682D8E" w:rsidRDefault="004F1E02" w:rsidP="004F1E02">
      <w:pPr>
        <w:pStyle w:val="ListParagraph"/>
        <w:numPr>
          <w:ilvl w:val="0"/>
          <w:numId w:val="5"/>
        </w:numPr>
        <w:rPr>
          <w:rFonts w:asciiTheme="majorHAnsi" w:hAnsiTheme="majorHAnsi"/>
          <w:sz w:val="17"/>
          <w:szCs w:val="17"/>
        </w:rPr>
      </w:pPr>
      <w:r w:rsidRPr="00682D8E">
        <w:rPr>
          <w:rFonts w:asciiTheme="majorHAnsi" w:hAnsiTheme="majorHAnsi"/>
          <w:sz w:val="17"/>
          <w:szCs w:val="17"/>
        </w:rPr>
        <w:t>Personal toiletries</w:t>
      </w:r>
    </w:p>
    <w:p w:rsidR="004F1E02" w:rsidRPr="00682D8E" w:rsidRDefault="00FD3915" w:rsidP="004F1E02">
      <w:pPr>
        <w:pStyle w:val="ListParagraph"/>
        <w:numPr>
          <w:ilvl w:val="0"/>
          <w:numId w:val="5"/>
        </w:numPr>
        <w:rPr>
          <w:rFonts w:asciiTheme="majorHAnsi" w:hAnsiTheme="majorHAnsi"/>
          <w:sz w:val="17"/>
          <w:szCs w:val="17"/>
        </w:rPr>
      </w:pPr>
      <w:r w:rsidRPr="00682D8E">
        <w:rPr>
          <w:rFonts w:asciiTheme="majorHAnsi" w:hAnsiTheme="majorHAnsi"/>
          <w:sz w:val="17"/>
          <w:szCs w:val="17"/>
        </w:rPr>
        <w:t>Mini fridge (for students assigned to dorm rooms)</w:t>
      </w:r>
      <w:r w:rsidR="004F1E02" w:rsidRPr="00682D8E">
        <w:rPr>
          <w:rFonts w:asciiTheme="majorHAnsi" w:hAnsiTheme="majorHAnsi"/>
          <w:sz w:val="17"/>
          <w:szCs w:val="17"/>
        </w:rPr>
        <w:t xml:space="preserve"> </w:t>
      </w:r>
    </w:p>
    <w:p w:rsidR="004F1E02" w:rsidRPr="00682D8E" w:rsidRDefault="004F1E02" w:rsidP="004F1E02">
      <w:pPr>
        <w:pStyle w:val="ListParagraph"/>
        <w:numPr>
          <w:ilvl w:val="0"/>
          <w:numId w:val="5"/>
        </w:numPr>
        <w:rPr>
          <w:rFonts w:asciiTheme="majorHAnsi" w:hAnsiTheme="majorHAnsi"/>
          <w:sz w:val="17"/>
          <w:szCs w:val="17"/>
        </w:rPr>
      </w:pPr>
      <w:r w:rsidRPr="00682D8E">
        <w:rPr>
          <w:rFonts w:asciiTheme="majorHAnsi" w:hAnsiTheme="majorHAnsi"/>
          <w:sz w:val="17"/>
          <w:szCs w:val="17"/>
        </w:rPr>
        <w:t>TV (optional)</w:t>
      </w:r>
    </w:p>
    <w:p w:rsidR="004F1E02" w:rsidRPr="002A22BD" w:rsidRDefault="004F1E02" w:rsidP="004F1E02">
      <w:pPr>
        <w:pStyle w:val="ListParagraph"/>
        <w:rPr>
          <w:rFonts w:asciiTheme="majorHAnsi" w:hAnsiTheme="majorHAnsi"/>
          <w:sz w:val="19"/>
          <w:szCs w:val="19"/>
        </w:rPr>
      </w:pPr>
    </w:p>
    <w:p w:rsidR="004F1E02" w:rsidRPr="00682D8E" w:rsidRDefault="004F1E02" w:rsidP="00A71908">
      <w:pPr>
        <w:spacing w:after="120"/>
        <w:rPr>
          <w:rFonts w:asciiTheme="majorHAnsi" w:hAnsiTheme="majorHAnsi"/>
          <w:b/>
          <w:i/>
          <w:sz w:val="18"/>
          <w:szCs w:val="18"/>
        </w:rPr>
      </w:pPr>
      <w:r w:rsidRPr="00682D8E">
        <w:rPr>
          <w:rFonts w:asciiTheme="majorHAnsi" w:hAnsiTheme="majorHAnsi"/>
          <w:b/>
          <w:i/>
          <w:sz w:val="18"/>
          <w:szCs w:val="18"/>
        </w:rPr>
        <w:t xml:space="preserve">NOTE:  There are no community refrigerators.  Dorm room residents </w:t>
      </w:r>
      <w:proofErr w:type="gramStart"/>
      <w:r w:rsidRPr="00682D8E">
        <w:rPr>
          <w:rFonts w:asciiTheme="majorHAnsi" w:hAnsiTheme="majorHAnsi"/>
          <w:b/>
          <w:i/>
          <w:sz w:val="18"/>
          <w:szCs w:val="18"/>
        </w:rPr>
        <w:t>are allowed</w:t>
      </w:r>
      <w:proofErr w:type="gramEnd"/>
      <w:r w:rsidRPr="00682D8E">
        <w:rPr>
          <w:rFonts w:asciiTheme="majorHAnsi" w:hAnsiTheme="majorHAnsi"/>
          <w:b/>
          <w:i/>
          <w:sz w:val="18"/>
          <w:szCs w:val="18"/>
        </w:rPr>
        <w:t xml:space="preserve"> one dorm-size refrigerator per room.  Studio apartments are equipped with a small refrigerator.  </w:t>
      </w:r>
    </w:p>
    <w:p w:rsidR="004F1E02" w:rsidRPr="00682D8E" w:rsidRDefault="000D51CE" w:rsidP="0011386F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2A22BD">
        <w:rPr>
          <w:rFonts w:asciiTheme="majorHAnsi" w:hAnsiTheme="majorHAnsi"/>
          <w:b/>
          <w:sz w:val="19"/>
          <w:szCs w:val="19"/>
        </w:rPr>
        <w:t>Vacating Procedures:</w:t>
      </w:r>
      <w:r w:rsidR="004F1E02" w:rsidRPr="002A22BD">
        <w:rPr>
          <w:rFonts w:asciiTheme="majorHAnsi" w:hAnsiTheme="majorHAnsi"/>
          <w:b/>
          <w:sz w:val="19"/>
          <w:szCs w:val="19"/>
        </w:rPr>
        <w:t xml:space="preserve">  </w:t>
      </w:r>
      <w:r w:rsidR="000742B8" w:rsidRPr="00F1263B">
        <w:rPr>
          <w:rFonts w:asciiTheme="majorHAnsi" w:hAnsiTheme="majorHAnsi"/>
          <w:b/>
          <w:color w:val="FF0000"/>
          <w:sz w:val="18"/>
          <w:szCs w:val="18"/>
          <w:highlight w:val="yellow"/>
        </w:rPr>
        <w:t xml:space="preserve">Students </w:t>
      </w:r>
      <w:r w:rsidR="004F1E02" w:rsidRPr="00F1263B">
        <w:rPr>
          <w:rFonts w:asciiTheme="majorHAnsi" w:hAnsiTheme="majorHAnsi"/>
          <w:b/>
          <w:color w:val="FF0000"/>
          <w:sz w:val="18"/>
          <w:szCs w:val="18"/>
          <w:highlight w:val="yellow"/>
        </w:rPr>
        <w:t xml:space="preserve">must check-out </w:t>
      </w:r>
      <w:r w:rsidR="00392940">
        <w:rPr>
          <w:rFonts w:asciiTheme="majorHAnsi" w:hAnsiTheme="majorHAnsi"/>
          <w:b/>
          <w:color w:val="FF0000"/>
          <w:sz w:val="18"/>
          <w:szCs w:val="18"/>
          <w:highlight w:val="yellow"/>
        </w:rPr>
        <w:t xml:space="preserve">of their rooms </w:t>
      </w:r>
      <w:r w:rsidR="004F1E02" w:rsidRPr="00F1263B">
        <w:rPr>
          <w:rFonts w:asciiTheme="majorHAnsi" w:hAnsiTheme="majorHAnsi"/>
          <w:b/>
          <w:color w:val="FF0000"/>
          <w:sz w:val="18"/>
          <w:szCs w:val="18"/>
          <w:highlight w:val="yellow"/>
        </w:rPr>
        <w:t xml:space="preserve">by </w:t>
      </w:r>
      <w:proofErr w:type="gramStart"/>
      <w:r w:rsidR="003573BD" w:rsidRPr="00F1263B">
        <w:rPr>
          <w:rFonts w:asciiTheme="majorHAnsi" w:hAnsiTheme="majorHAnsi"/>
          <w:b/>
          <w:color w:val="FF0000"/>
          <w:sz w:val="18"/>
          <w:szCs w:val="18"/>
          <w:highlight w:val="yellow"/>
        </w:rPr>
        <w:t>1</w:t>
      </w:r>
      <w:r w:rsidR="00F1263B" w:rsidRPr="00F1263B">
        <w:rPr>
          <w:rFonts w:asciiTheme="majorHAnsi" w:hAnsiTheme="majorHAnsi"/>
          <w:b/>
          <w:color w:val="FF0000"/>
          <w:sz w:val="18"/>
          <w:szCs w:val="18"/>
          <w:highlight w:val="yellow"/>
        </w:rPr>
        <w:t>0</w:t>
      </w:r>
      <w:r w:rsidR="003573BD" w:rsidRPr="00F1263B">
        <w:rPr>
          <w:rFonts w:asciiTheme="majorHAnsi" w:hAnsiTheme="majorHAnsi"/>
          <w:b/>
          <w:color w:val="FF0000"/>
          <w:sz w:val="18"/>
          <w:szCs w:val="18"/>
          <w:highlight w:val="yellow"/>
        </w:rPr>
        <w:t>a</w:t>
      </w:r>
      <w:r w:rsidR="004F1E02" w:rsidRPr="00F1263B">
        <w:rPr>
          <w:rFonts w:asciiTheme="majorHAnsi" w:hAnsiTheme="majorHAnsi"/>
          <w:b/>
          <w:color w:val="FF0000"/>
          <w:sz w:val="18"/>
          <w:szCs w:val="18"/>
          <w:highlight w:val="yellow"/>
        </w:rPr>
        <w:t>m</w:t>
      </w:r>
      <w:r w:rsidR="00CC1727">
        <w:rPr>
          <w:rFonts w:asciiTheme="majorHAnsi" w:hAnsiTheme="majorHAnsi"/>
          <w:b/>
          <w:color w:val="FF0000"/>
          <w:sz w:val="18"/>
          <w:szCs w:val="18"/>
          <w:highlight w:val="yellow"/>
        </w:rPr>
        <w:t xml:space="preserve">  July</w:t>
      </w:r>
      <w:proofErr w:type="gramEnd"/>
      <w:r w:rsidR="00CC1727">
        <w:rPr>
          <w:rFonts w:asciiTheme="majorHAnsi" w:hAnsiTheme="majorHAnsi"/>
          <w:b/>
          <w:color w:val="FF0000"/>
          <w:sz w:val="18"/>
          <w:szCs w:val="18"/>
          <w:highlight w:val="yellow"/>
        </w:rPr>
        <w:t xml:space="preserve"> 25</w:t>
      </w:r>
      <w:r w:rsidR="004F1E02" w:rsidRPr="00682D8E">
        <w:rPr>
          <w:rFonts w:asciiTheme="majorHAnsi" w:hAnsiTheme="majorHAnsi"/>
          <w:sz w:val="18"/>
          <w:szCs w:val="18"/>
          <w:highlight w:val="yellow"/>
        </w:rPr>
        <w:t>.</w:t>
      </w:r>
      <w:r w:rsidR="004F1E02" w:rsidRPr="00682D8E">
        <w:rPr>
          <w:rFonts w:asciiTheme="majorHAnsi" w:hAnsiTheme="majorHAnsi"/>
          <w:sz w:val="18"/>
          <w:szCs w:val="18"/>
        </w:rPr>
        <w:t xml:space="preserve">  </w:t>
      </w:r>
      <w:r w:rsidR="00B450A9" w:rsidRPr="00682D8E">
        <w:rPr>
          <w:rFonts w:asciiTheme="majorHAnsi" w:hAnsiTheme="majorHAnsi"/>
          <w:sz w:val="18"/>
          <w:szCs w:val="18"/>
        </w:rPr>
        <w:t>To avoid cleaning charges students must</w:t>
      </w:r>
      <w:r w:rsidR="004F1E02" w:rsidRPr="00682D8E">
        <w:rPr>
          <w:rFonts w:asciiTheme="majorHAnsi" w:hAnsiTheme="majorHAnsi"/>
          <w:sz w:val="18"/>
          <w:szCs w:val="18"/>
        </w:rPr>
        <w:t xml:space="preserve"> f</w:t>
      </w:r>
      <w:r w:rsidR="00B66AD9" w:rsidRPr="00682D8E">
        <w:rPr>
          <w:rFonts w:asciiTheme="majorHAnsi" w:hAnsiTheme="majorHAnsi"/>
          <w:sz w:val="18"/>
          <w:szCs w:val="18"/>
        </w:rPr>
        <w:t xml:space="preserve">ollow </w:t>
      </w:r>
      <w:r w:rsidR="00B450A9" w:rsidRPr="00682D8E">
        <w:rPr>
          <w:rFonts w:asciiTheme="majorHAnsi" w:hAnsiTheme="majorHAnsi"/>
          <w:sz w:val="18"/>
          <w:szCs w:val="18"/>
        </w:rPr>
        <w:t xml:space="preserve">the room </w:t>
      </w:r>
      <w:r w:rsidR="00BC39B0">
        <w:rPr>
          <w:rFonts w:asciiTheme="majorHAnsi" w:hAnsiTheme="majorHAnsi"/>
          <w:sz w:val="18"/>
          <w:szCs w:val="18"/>
        </w:rPr>
        <w:t>check</w:t>
      </w:r>
      <w:r w:rsidR="00B66AD9" w:rsidRPr="00682D8E">
        <w:rPr>
          <w:rFonts w:asciiTheme="majorHAnsi" w:hAnsiTheme="majorHAnsi"/>
          <w:sz w:val="18"/>
          <w:szCs w:val="18"/>
        </w:rPr>
        <w:t>list below:</w:t>
      </w:r>
    </w:p>
    <w:p w:rsidR="004F1E02" w:rsidRPr="00711575" w:rsidRDefault="004F1E02" w:rsidP="0011386F">
      <w:pPr>
        <w:numPr>
          <w:ilvl w:val="0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682D8E">
        <w:rPr>
          <w:rFonts w:asciiTheme="majorHAnsi" w:hAnsiTheme="majorHAnsi"/>
          <w:sz w:val="18"/>
          <w:szCs w:val="18"/>
        </w:rPr>
        <w:t xml:space="preserve">Remove all trash and food items from room and refrigerator.  </w:t>
      </w:r>
      <w:r w:rsidRPr="00711575">
        <w:rPr>
          <w:rFonts w:asciiTheme="majorHAnsi" w:hAnsiTheme="majorHAnsi"/>
          <w:sz w:val="18"/>
          <w:szCs w:val="18"/>
        </w:rPr>
        <w:t xml:space="preserve">Trash should be disposed in trash chute, located on the west end of </w:t>
      </w:r>
      <w:r w:rsidR="00711575" w:rsidRPr="00711575">
        <w:rPr>
          <w:rFonts w:asciiTheme="majorHAnsi" w:hAnsiTheme="majorHAnsi"/>
          <w:sz w:val="18"/>
          <w:szCs w:val="18"/>
        </w:rPr>
        <w:t xml:space="preserve">each </w:t>
      </w:r>
      <w:r w:rsidRPr="00711575">
        <w:rPr>
          <w:rFonts w:asciiTheme="majorHAnsi" w:hAnsiTheme="majorHAnsi"/>
          <w:sz w:val="18"/>
          <w:szCs w:val="18"/>
        </w:rPr>
        <w:t>hallway.</w:t>
      </w:r>
    </w:p>
    <w:p w:rsidR="004F1E02" w:rsidRPr="00682D8E" w:rsidRDefault="004F1E02" w:rsidP="0011386F">
      <w:pPr>
        <w:numPr>
          <w:ilvl w:val="0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682D8E">
        <w:rPr>
          <w:rFonts w:asciiTheme="majorHAnsi" w:hAnsiTheme="majorHAnsi"/>
          <w:sz w:val="18"/>
          <w:szCs w:val="18"/>
        </w:rPr>
        <w:t xml:space="preserve">Clean kitchen </w:t>
      </w:r>
      <w:r w:rsidR="00BC2FA6" w:rsidRPr="00682D8E">
        <w:rPr>
          <w:rFonts w:asciiTheme="majorHAnsi" w:hAnsiTheme="majorHAnsi"/>
          <w:sz w:val="18"/>
          <w:szCs w:val="18"/>
        </w:rPr>
        <w:t xml:space="preserve">counters, </w:t>
      </w:r>
      <w:r w:rsidRPr="00682D8E">
        <w:rPr>
          <w:rFonts w:asciiTheme="majorHAnsi" w:hAnsiTheme="majorHAnsi"/>
          <w:sz w:val="18"/>
          <w:szCs w:val="18"/>
        </w:rPr>
        <w:t>sink, stove/oven, refrigerator, and microwave.</w:t>
      </w:r>
    </w:p>
    <w:p w:rsidR="004F1E02" w:rsidRPr="00682D8E" w:rsidRDefault="004F1E02" w:rsidP="0011386F">
      <w:pPr>
        <w:numPr>
          <w:ilvl w:val="0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682D8E">
        <w:rPr>
          <w:rFonts w:asciiTheme="majorHAnsi" w:hAnsiTheme="majorHAnsi"/>
          <w:sz w:val="18"/>
          <w:szCs w:val="18"/>
        </w:rPr>
        <w:t>Clean bathroom sink, tub/shower, and toilet.</w:t>
      </w:r>
    </w:p>
    <w:p w:rsidR="004F1E02" w:rsidRPr="00682D8E" w:rsidRDefault="004F1E02" w:rsidP="0011386F">
      <w:pPr>
        <w:numPr>
          <w:ilvl w:val="0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682D8E">
        <w:rPr>
          <w:rFonts w:asciiTheme="majorHAnsi" w:hAnsiTheme="majorHAnsi"/>
          <w:sz w:val="18"/>
          <w:szCs w:val="18"/>
        </w:rPr>
        <w:t>Floors and furniture should be free of dust/dirt.</w:t>
      </w:r>
    </w:p>
    <w:p w:rsidR="00C1755B" w:rsidRPr="00682D8E" w:rsidRDefault="004F1E02" w:rsidP="004F1E02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682D8E">
        <w:rPr>
          <w:rFonts w:asciiTheme="majorHAnsi" w:hAnsiTheme="majorHAnsi"/>
          <w:sz w:val="18"/>
          <w:szCs w:val="18"/>
        </w:rPr>
        <w:t>U</w:t>
      </w:r>
      <w:r w:rsidR="00C1755B" w:rsidRPr="00682D8E">
        <w:rPr>
          <w:rFonts w:asciiTheme="majorHAnsi" w:hAnsiTheme="majorHAnsi"/>
          <w:sz w:val="18"/>
          <w:szCs w:val="18"/>
        </w:rPr>
        <w:t xml:space="preserve">pon departure, return room key and </w:t>
      </w:r>
      <w:r w:rsidRPr="00682D8E">
        <w:rPr>
          <w:rFonts w:asciiTheme="majorHAnsi" w:hAnsiTheme="majorHAnsi"/>
          <w:sz w:val="18"/>
          <w:szCs w:val="18"/>
        </w:rPr>
        <w:t xml:space="preserve">access card to front office.  </w:t>
      </w:r>
    </w:p>
    <w:p w:rsidR="00A71908" w:rsidRPr="002A22BD" w:rsidRDefault="00A71908" w:rsidP="004F1E02">
      <w:pPr>
        <w:spacing w:after="0" w:line="240" w:lineRule="auto"/>
        <w:rPr>
          <w:rFonts w:asciiTheme="majorHAnsi" w:hAnsiTheme="majorHAnsi"/>
          <w:b/>
          <w:sz w:val="19"/>
          <w:szCs w:val="19"/>
          <w:highlight w:val="yellow"/>
        </w:rPr>
      </w:pPr>
    </w:p>
    <w:p w:rsidR="0012319B" w:rsidRPr="00682D8E" w:rsidRDefault="004F1E02" w:rsidP="00682D8E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 w:rsidRPr="001272EA">
        <w:rPr>
          <w:rFonts w:asciiTheme="majorHAnsi" w:hAnsiTheme="majorHAnsi"/>
          <w:b/>
          <w:sz w:val="18"/>
          <w:szCs w:val="18"/>
          <w:highlight w:val="yellow"/>
        </w:rPr>
        <w:t>PLEASE NOTE:</w:t>
      </w:r>
      <w:r w:rsidRPr="001272EA">
        <w:rPr>
          <w:rFonts w:asciiTheme="majorHAnsi" w:hAnsiTheme="majorHAnsi"/>
          <w:sz w:val="18"/>
          <w:szCs w:val="18"/>
          <w:highlight w:val="yellow"/>
        </w:rPr>
        <w:t xml:space="preserve">  </w:t>
      </w:r>
      <w:r w:rsidRPr="001272EA">
        <w:rPr>
          <w:rFonts w:asciiTheme="majorHAnsi" w:hAnsiTheme="majorHAnsi"/>
          <w:b/>
          <w:sz w:val="18"/>
          <w:szCs w:val="18"/>
          <w:highlight w:val="yellow"/>
        </w:rPr>
        <w:t xml:space="preserve">Rent </w:t>
      </w:r>
      <w:proofErr w:type="gramStart"/>
      <w:r w:rsidRPr="001272EA">
        <w:rPr>
          <w:rFonts w:asciiTheme="majorHAnsi" w:hAnsiTheme="majorHAnsi"/>
          <w:b/>
          <w:sz w:val="18"/>
          <w:szCs w:val="18"/>
          <w:highlight w:val="yellow"/>
        </w:rPr>
        <w:t>is charged</w:t>
      </w:r>
      <w:proofErr w:type="gramEnd"/>
      <w:r w:rsidRPr="001272EA">
        <w:rPr>
          <w:rFonts w:asciiTheme="majorHAnsi" w:hAnsiTheme="majorHAnsi"/>
          <w:b/>
          <w:sz w:val="18"/>
          <w:szCs w:val="18"/>
          <w:highlight w:val="yellow"/>
        </w:rPr>
        <w:t xml:space="preserve"> until all keys/access cards are returned to housing office.</w:t>
      </w:r>
      <w:r w:rsidRPr="00682D8E">
        <w:rPr>
          <w:rFonts w:asciiTheme="majorHAnsi" w:hAnsiTheme="majorHAnsi"/>
          <w:b/>
          <w:sz w:val="18"/>
          <w:szCs w:val="18"/>
        </w:rPr>
        <w:t xml:space="preserve">  </w:t>
      </w:r>
    </w:p>
    <w:p w:rsidR="00682D8E" w:rsidRPr="00682D8E" w:rsidRDefault="00682D8E" w:rsidP="00B1212E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1212E" w:rsidRPr="002A22BD" w:rsidRDefault="00B1212E" w:rsidP="00B1212E">
      <w:pPr>
        <w:spacing w:after="0"/>
        <w:rPr>
          <w:rFonts w:asciiTheme="majorHAnsi" w:hAnsiTheme="majorHAnsi"/>
          <w:b/>
          <w:sz w:val="19"/>
          <w:szCs w:val="19"/>
        </w:rPr>
      </w:pPr>
      <w:r w:rsidRPr="002A22BD">
        <w:rPr>
          <w:rFonts w:asciiTheme="majorHAnsi" w:hAnsiTheme="majorHAnsi"/>
          <w:b/>
          <w:sz w:val="19"/>
          <w:szCs w:val="19"/>
        </w:rPr>
        <w:t>Housing Office Contact:</w:t>
      </w:r>
    </w:p>
    <w:p w:rsidR="00B1212E" w:rsidRPr="005314AB" w:rsidRDefault="00CC1727" w:rsidP="00B848D1">
      <w:pPr>
        <w:tabs>
          <w:tab w:val="right" w:pos="10800"/>
        </w:tabs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Dr. </w:t>
      </w:r>
      <w:bookmarkStart w:id="0" w:name="_GoBack"/>
      <w:bookmarkEnd w:id="0"/>
      <w:r w:rsidR="005B65C0" w:rsidRPr="005314AB">
        <w:rPr>
          <w:rFonts w:asciiTheme="majorHAnsi" w:hAnsiTheme="majorHAnsi"/>
          <w:sz w:val="18"/>
          <w:szCs w:val="18"/>
        </w:rPr>
        <w:t>Myra Randolph, Guest Services M</w:t>
      </w:r>
      <w:r w:rsidR="00B1212E" w:rsidRPr="005314AB">
        <w:rPr>
          <w:rFonts w:asciiTheme="majorHAnsi" w:hAnsiTheme="majorHAnsi"/>
          <w:sz w:val="18"/>
          <w:szCs w:val="18"/>
        </w:rPr>
        <w:t>anager</w:t>
      </w:r>
      <w:r w:rsidR="00B848D1" w:rsidRPr="005314AB">
        <w:rPr>
          <w:rFonts w:asciiTheme="majorHAnsi" w:hAnsiTheme="majorHAnsi"/>
          <w:sz w:val="18"/>
          <w:szCs w:val="18"/>
        </w:rPr>
        <w:tab/>
      </w:r>
    </w:p>
    <w:p w:rsidR="00E55EE7" w:rsidRPr="002A22BD" w:rsidRDefault="00B1212E" w:rsidP="002A6A66">
      <w:pPr>
        <w:tabs>
          <w:tab w:val="right" w:pos="10800"/>
        </w:tabs>
        <w:spacing w:after="0"/>
        <w:rPr>
          <w:rFonts w:asciiTheme="majorHAnsi" w:hAnsiTheme="majorHAnsi"/>
          <w:sz w:val="19"/>
          <w:szCs w:val="19"/>
        </w:rPr>
      </w:pPr>
      <w:r w:rsidRPr="005314AB">
        <w:rPr>
          <w:rFonts w:asciiTheme="majorHAnsi" w:hAnsiTheme="majorHAnsi"/>
          <w:sz w:val="18"/>
          <w:szCs w:val="18"/>
        </w:rPr>
        <w:t>(501) 686-5850 (main office)</w:t>
      </w:r>
      <w:r w:rsidR="00780B9F">
        <w:rPr>
          <w:rFonts w:asciiTheme="majorHAnsi" w:hAnsiTheme="majorHAnsi"/>
          <w:sz w:val="18"/>
          <w:szCs w:val="18"/>
        </w:rPr>
        <w:t xml:space="preserve"> </w:t>
      </w:r>
      <w:r w:rsidRPr="005314AB">
        <w:rPr>
          <w:rFonts w:asciiTheme="majorHAnsi" w:hAnsiTheme="majorHAnsi"/>
          <w:sz w:val="18"/>
          <w:szCs w:val="18"/>
        </w:rPr>
        <w:t>(501) 686-7468 (fax)</w:t>
      </w:r>
      <w:r w:rsidR="002A6A66" w:rsidRPr="002A22BD">
        <w:rPr>
          <w:rFonts w:asciiTheme="majorHAnsi" w:hAnsiTheme="majorHAnsi"/>
          <w:sz w:val="19"/>
          <w:szCs w:val="19"/>
        </w:rPr>
        <w:tab/>
      </w:r>
    </w:p>
    <w:sectPr w:rsidR="00E55EE7" w:rsidRPr="002A22BD" w:rsidSect="000A11B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65" w:rsidRDefault="00C62E65" w:rsidP="003F461D">
      <w:pPr>
        <w:spacing w:after="0" w:line="240" w:lineRule="auto"/>
      </w:pPr>
      <w:r>
        <w:separator/>
      </w:r>
    </w:p>
  </w:endnote>
  <w:endnote w:type="continuationSeparator" w:id="0">
    <w:p w:rsidR="00C62E65" w:rsidRDefault="00C62E65" w:rsidP="003F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1D" w:rsidRPr="00B74F8A" w:rsidRDefault="003F461D">
    <w:pPr>
      <w:pStyle w:val="Footer"/>
      <w:rPr>
        <w:sz w:val="16"/>
        <w:szCs w:val="16"/>
      </w:rPr>
    </w:pPr>
    <w:r w:rsidRPr="00B74F8A">
      <w:rPr>
        <w:sz w:val="16"/>
        <w:szCs w:val="16"/>
      </w:rPr>
      <w:ptab w:relativeTo="margin" w:alignment="center" w:leader="none"/>
    </w:r>
    <w:r w:rsidRPr="00B74F8A">
      <w:rPr>
        <w:sz w:val="16"/>
        <w:szCs w:val="16"/>
      </w:rPr>
      <w:ptab w:relativeTo="margin" w:alignment="right" w:leader="none"/>
    </w:r>
    <w:r w:rsidR="00904C71">
      <w:rPr>
        <w:sz w:val="16"/>
        <w:szCs w:val="16"/>
      </w:rPr>
      <w:t xml:space="preserve">Revised </w:t>
    </w:r>
    <w:r w:rsidR="003066C4">
      <w:rPr>
        <w:sz w:val="16"/>
        <w:szCs w:val="16"/>
      </w:rPr>
      <w:t>1/20/23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65" w:rsidRDefault="00C62E65" w:rsidP="003F461D">
      <w:pPr>
        <w:spacing w:after="0" w:line="240" w:lineRule="auto"/>
      </w:pPr>
      <w:r>
        <w:separator/>
      </w:r>
    </w:p>
  </w:footnote>
  <w:footnote w:type="continuationSeparator" w:id="0">
    <w:p w:rsidR="00C62E65" w:rsidRDefault="00C62E65" w:rsidP="003F4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6F3"/>
    <w:multiLevelType w:val="hybridMultilevel"/>
    <w:tmpl w:val="794CFD5E"/>
    <w:lvl w:ilvl="0" w:tplc="94BC8D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6595F"/>
    <w:multiLevelType w:val="hybridMultilevel"/>
    <w:tmpl w:val="EC3EA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6A47A7"/>
    <w:multiLevelType w:val="hybridMultilevel"/>
    <w:tmpl w:val="AB8EDCC6"/>
    <w:lvl w:ilvl="0" w:tplc="4FB41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BF0C40"/>
    <w:multiLevelType w:val="hybridMultilevel"/>
    <w:tmpl w:val="4056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F83"/>
    <w:multiLevelType w:val="hybridMultilevel"/>
    <w:tmpl w:val="E716F954"/>
    <w:lvl w:ilvl="0" w:tplc="4FB41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B1551"/>
    <w:multiLevelType w:val="hybridMultilevel"/>
    <w:tmpl w:val="2A2C296E"/>
    <w:lvl w:ilvl="0" w:tplc="4FB41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3857C0"/>
    <w:multiLevelType w:val="hybridMultilevel"/>
    <w:tmpl w:val="7814F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23210"/>
    <w:multiLevelType w:val="hybridMultilevel"/>
    <w:tmpl w:val="A76A3B02"/>
    <w:lvl w:ilvl="0" w:tplc="3AC63D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6628"/>
    <w:multiLevelType w:val="hybridMultilevel"/>
    <w:tmpl w:val="FEE2DFA4"/>
    <w:lvl w:ilvl="0" w:tplc="4FB41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2"/>
    <w:rsid w:val="0000492F"/>
    <w:rsid w:val="00005626"/>
    <w:rsid w:val="000109FA"/>
    <w:rsid w:val="00050699"/>
    <w:rsid w:val="000742B8"/>
    <w:rsid w:val="000A11B7"/>
    <w:rsid w:val="000C4AB3"/>
    <w:rsid w:val="000D5133"/>
    <w:rsid w:val="000D51CE"/>
    <w:rsid w:val="0011386F"/>
    <w:rsid w:val="0012319B"/>
    <w:rsid w:val="001272EA"/>
    <w:rsid w:val="00155D7D"/>
    <w:rsid w:val="001644F6"/>
    <w:rsid w:val="00180F18"/>
    <w:rsid w:val="00184FA9"/>
    <w:rsid w:val="001941AB"/>
    <w:rsid w:val="001A0343"/>
    <w:rsid w:val="001B7EA6"/>
    <w:rsid w:val="001C6414"/>
    <w:rsid w:val="001F2146"/>
    <w:rsid w:val="00200376"/>
    <w:rsid w:val="00254ABF"/>
    <w:rsid w:val="00270FD6"/>
    <w:rsid w:val="002752E6"/>
    <w:rsid w:val="0028534D"/>
    <w:rsid w:val="002A22BD"/>
    <w:rsid w:val="002A6A66"/>
    <w:rsid w:val="002B648B"/>
    <w:rsid w:val="002C45F8"/>
    <w:rsid w:val="003066C4"/>
    <w:rsid w:val="0032649C"/>
    <w:rsid w:val="003573BD"/>
    <w:rsid w:val="00380540"/>
    <w:rsid w:val="00392940"/>
    <w:rsid w:val="003C69B4"/>
    <w:rsid w:val="003D6D3D"/>
    <w:rsid w:val="003F461D"/>
    <w:rsid w:val="00422291"/>
    <w:rsid w:val="00424F17"/>
    <w:rsid w:val="00435A02"/>
    <w:rsid w:val="00477A34"/>
    <w:rsid w:val="00490B3B"/>
    <w:rsid w:val="004B1AE8"/>
    <w:rsid w:val="004C5E39"/>
    <w:rsid w:val="004E1C2F"/>
    <w:rsid w:val="004F1E02"/>
    <w:rsid w:val="004F5580"/>
    <w:rsid w:val="005314AB"/>
    <w:rsid w:val="00533460"/>
    <w:rsid w:val="00562050"/>
    <w:rsid w:val="0057481B"/>
    <w:rsid w:val="005B1AE3"/>
    <w:rsid w:val="005B460E"/>
    <w:rsid w:val="005B65C0"/>
    <w:rsid w:val="005C4E6B"/>
    <w:rsid w:val="005E0358"/>
    <w:rsid w:val="005F0A5F"/>
    <w:rsid w:val="005F5908"/>
    <w:rsid w:val="00620214"/>
    <w:rsid w:val="00620A65"/>
    <w:rsid w:val="006523E1"/>
    <w:rsid w:val="006679C0"/>
    <w:rsid w:val="00682D8E"/>
    <w:rsid w:val="006C7A63"/>
    <w:rsid w:val="006D75C1"/>
    <w:rsid w:val="006E3BF1"/>
    <w:rsid w:val="00707B86"/>
    <w:rsid w:val="00711575"/>
    <w:rsid w:val="0072389D"/>
    <w:rsid w:val="00774651"/>
    <w:rsid w:val="00780B9F"/>
    <w:rsid w:val="0078707F"/>
    <w:rsid w:val="0079453E"/>
    <w:rsid w:val="007A7911"/>
    <w:rsid w:val="007C322F"/>
    <w:rsid w:val="007F06AB"/>
    <w:rsid w:val="00824014"/>
    <w:rsid w:val="00843626"/>
    <w:rsid w:val="0088672E"/>
    <w:rsid w:val="00893641"/>
    <w:rsid w:val="008B2333"/>
    <w:rsid w:val="008F7EEA"/>
    <w:rsid w:val="009024AD"/>
    <w:rsid w:val="00904C71"/>
    <w:rsid w:val="00926B78"/>
    <w:rsid w:val="00930270"/>
    <w:rsid w:val="00936065"/>
    <w:rsid w:val="0093707C"/>
    <w:rsid w:val="00965E60"/>
    <w:rsid w:val="0098784C"/>
    <w:rsid w:val="009E2741"/>
    <w:rsid w:val="009E3C30"/>
    <w:rsid w:val="009E6E62"/>
    <w:rsid w:val="00A06923"/>
    <w:rsid w:val="00A30C9B"/>
    <w:rsid w:val="00A71908"/>
    <w:rsid w:val="00AC1DE8"/>
    <w:rsid w:val="00AD5E19"/>
    <w:rsid w:val="00B1156E"/>
    <w:rsid w:val="00B1212E"/>
    <w:rsid w:val="00B16084"/>
    <w:rsid w:val="00B22E45"/>
    <w:rsid w:val="00B40B92"/>
    <w:rsid w:val="00B450A9"/>
    <w:rsid w:val="00B66AD9"/>
    <w:rsid w:val="00B72871"/>
    <w:rsid w:val="00B74F8A"/>
    <w:rsid w:val="00B83C0D"/>
    <w:rsid w:val="00B848D1"/>
    <w:rsid w:val="00BC0BD2"/>
    <w:rsid w:val="00BC2FA6"/>
    <w:rsid w:val="00BC39B0"/>
    <w:rsid w:val="00BE5FA3"/>
    <w:rsid w:val="00BF304C"/>
    <w:rsid w:val="00C114B7"/>
    <w:rsid w:val="00C154C0"/>
    <w:rsid w:val="00C1755B"/>
    <w:rsid w:val="00C366A1"/>
    <w:rsid w:val="00C44052"/>
    <w:rsid w:val="00C62E65"/>
    <w:rsid w:val="00C82C59"/>
    <w:rsid w:val="00C90AA8"/>
    <w:rsid w:val="00C914FF"/>
    <w:rsid w:val="00C950A7"/>
    <w:rsid w:val="00CA06E6"/>
    <w:rsid w:val="00CB574E"/>
    <w:rsid w:val="00CC1727"/>
    <w:rsid w:val="00CD358A"/>
    <w:rsid w:val="00CD4737"/>
    <w:rsid w:val="00D07DA4"/>
    <w:rsid w:val="00D100B9"/>
    <w:rsid w:val="00D1169C"/>
    <w:rsid w:val="00D50E52"/>
    <w:rsid w:val="00D80DBA"/>
    <w:rsid w:val="00E00AC5"/>
    <w:rsid w:val="00E01FE8"/>
    <w:rsid w:val="00E31876"/>
    <w:rsid w:val="00E55EE7"/>
    <w:rsid w:val="00E6542F"/>
    <w:rsid w:val="00E6759E"/>
    <w:rsid w:val="00EA5206"/>
    <w:rsid w:val="00EA6D30"/>
    <w:rsid w:val="00ED11D5"/>
    <w:rsid w:val="00F1263B"/>
    <w:rsid w:val="00F26811"/>
    <w:rsid w:val="00F50A43"/>
    <w:rsid w:val="00F7223F"/>
    <w:rsid w:val="00F86761"/>
    <w:rsid w:val="00FD3915"/>
    <w:rsid w:val="00FD61A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20C2"/>
  <w15:docId w15:val="{FB38E71B-FB58-4E61-B625-BE0BB7F4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D2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rsid w:val="00D116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1D"/>
  </w:style>
  <w:style w:type="paragraph" w:styleId="Footer">
    <w:name w:val="footer"/>
    <w:basedOn w:val="Normal"/>
    <w:link w:val="FooterChar"/>
    <w:uiPriority w:val="99"/>
    <w:unhideWhenUsed/>
    <w:rsid w:val="003F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1D"/>
  </w:style>
  <w:style w:type="paragraph" w:styleId="BalloonText">
    <w:name w:val="Balloon Text"/>
    <w:basedOn w:val="Normal"/>
    <w:link w:val="BalloonTextChar"/>
    <w:uiPriority w:val="99"/>
    <w:semiHidden/>
    <w:unhideWhenUsed/>
    <w:rsid w:val="003F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health.com/university-healthcare/student-and-employee-heal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3BF9-A842-478A-980D-19CC17CA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goforthcherid</dc:creator>
  <cp:lastModifiedBy>Randolph, Myra A</cp:lastModifiedBy>
  <cp:revision>2</cp:revision>
  <cp:lastPrinted>2024-12-06T18:07:00Z</cp:lastPrinted>
  <dcterms:created xsi:type="dcterms:W3CDTF">2024-12-06T19:44:00Z</dcterms:created>
  <dcterms:modified xsi:type="dcterms:W3CDTF">2024-12-06T19:44:00Z</dcterms:modified>
</cp:coreProperties>
</file>