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EE6E" w14:textId="77777777" w:rsidR="000F3EC9" w:rsidRDefault="000F3EC9" w:rsidP="006A045D">
      <w:pPr>
        <w:jc w:val="center"/>
        <w:rPr>
          <w:rFonts w:ascii="Arial" w:hAnsi="Arial" w:cs="Arial"/>
          <w:b/>
          <w:sz w:val="22"/>
          <w:szCs w:val="22"/>
        </w:rPr>
      </w:pPr>
    </w:p>
    <w:p w14:paraId="54ECABBB" w14:textId="016DCB6D" w:rsidR="00D81D67" w:rsidRPr="005C679F" w:rsidRDefault="00BF6A63" w:rsidP="00D81D67">
      <w:pPr>
        <w:rPr>
          <w:rFonts w:ascii="Arial" w:hAnsi="Arial" w:cs="Arial"/>
          <w:b/>
          <w:bCs/>
          <w:sz w:val="32"/>
          <w:szCs w:val="32"/>
        </w:rPr>
      </w:pPr>
      <w:r w:rsidRPr="005C679F">
        <w:rPr>
          <w:rFonts w:ascii="Arial" w:hAnsi="Arial" w:cs="Arial"/>
          <w:b/>
          <w:bCs/>
          <w:sz w:val="32"/>
          <w:szCs w:val="32"/>
          <w:u w:val="single"/>
        </w:rPr>
        <w:t>Standard Operating Procedure:</w:t>
      </w:r>
      <w:r w:rsidRPr="005C679F">
        <w:rPr>
          <w:rFonts w:ascii="Arial" w:hAnsi="Arial" w:cs="Arial"/>
          <w:b/>
          <w:bCs/>
          <w:sz w:val="32"/>
          <w:szCs w:val="32"/>
        </w:rPr>
        <w:t xml:space="preserve"> </w:t>
      </w:r>
      <w:r w:rsidR="003856AB">
        <w:rPr>
          <w:rFonts w:ascii="Arial" w:hAnsi="Arial" w:cs="Arial"/>
          <w:b/>
          <w:bCs/>
          <w:sz w:val="32"/>
          <w:szCs w:val="32"/>
        </w:rPr>
        <w:t xml:space="preserve">CD </w:t>
      </w:r>
      <w:proofErr w:type="spellStart"/>
      <w:r w:rsidR="003856AB">
        <w:rPr>
          <w:rFonts w:ascii="Arial" w:hAnsi="Arial" w:cs="Arial"/>
          <w:b/>
          <w:bCs/>
          <w:sz w:val="32"/>
          <w:szCs w:val="32"/>
        </w:rPr>
        <w:t>Sprectrometer</w:t>
      </w:r>
      <w:proofErr w:type="spellEnd"/>
    </w:p>
    <w:p w14:paraId="16850080" w14:textId="6511F7C1" w:rsidR="00BF6A63" w:rsidRDefault="00BF6A63" w:rsidP="00D81D67">
      <w:pPr>
        <w:rPr>
          <w:rFonts w:ascii="Arial" w:hAnsi="Arial" w:cs="Arial"/>
          <w:sz w:val="22"/>
          <w:szCs w:val="22"/>
        </w:rPr>
      </w:pPr>
      <w:r w:rsidRPr="00BF6A63">
        <w:rPr>
          <w:rFonts w:ascii="Arial" w:hAnsi="Arial" w:cs="Arial"/>
          <w:b/>
          <w:bCs/>
          <w:sz w:val="22"/>
          <w:szCs w:val="22"/>
        </w:rPr>
        <w:t>Date Updated:</w:t>
      </w:r>
      <w:r>
        <w:rPr>
          <w:rFonts w:ascii="Arial" w:hAnsi="Arial" w:cs="Arial"/>
          <w:sz w:val="22"/>
          <w:szCs w:val="22"/>
        </w:rPr>
        <w:t xml:space="preserve"> </w:t>
      </w:r>
      <w:r w:rsidR="003856AB">
        <w:rPr>
          <w:rFonts w:ascii="Arial" w:hAnsi="Arial" w:cs="Arial"/>
          <w:sz w:val="22"/>
          <w:szCs w:val="22"/>
        </w:rPr>
        <w:t>May 10, 2024</w:t>
      </w:r>
    </w:p>
    <w:p w14:paraId="0770E0A1" w14:textId="4A70C8A9" w:rsidR="00BF6A63" w:rsidRDefault="00BF6A63" w:rsidP="00D81D67">
      <w:pPr>
        <w:rPr>
          <w:rFonts w:ascii="Arial" w:hAnsi="Arial" w:cs="Arial"/>
          <w:sz w:val="22"/>
          <w:szCs w:val="22"/>
        </w:rPr>
      </w:pPr>
      <w:r w:rsidRPr="00BF6A63">
        <w:rPr>
          <w:rFonts w:ascii="Arial" w:hAnsi="Arial" w:cs="Arial"/>
          <w:b/>
          <w:bCs/>
          <w:sz w:val="22"/>
          <w:szCs w:val="22"/>
        </w:rPr>
        <w:t>Updated By:</w:t>
      </w:r>
      <w:r w:rsidR="003856AB">
        <w:rPr>
          <w:rFonts w:ascii="Arial" w:hAnsi="Arial" w:cs="Arial"/>
          <w:b/>
          <w:bCs/>
          <w:sz w:val="22"/>
          <w:szCs w:val="22"/>
        </w:rPr>
        <w:t xml:space="preserve"> JCM</w:t>
      </w:r>
    </w:p>
    <w:p w14:paraId="106647D3" w14:textId="77777777" w:rsidR="00BF6A63" w:rsidRDefault="00BF6A63" w:rsidP="00D81D67">
      <w:pPr>
        <w:rPr>
          <w:rFonts w:ascii="Arial" w:hAnsi="Arial" w:cs="Arial"/>
          <w:sz w:val="22"/>
          <w:szCs w:val="22"/>
        </w:rPr>
      </w:pPr>
    </w:p>
    <w:p w14:paraId="3EDE1A22" w14:textId="380C04F1" w:rsidR="004F5B85" w:rsidRDefault="00BF6A63" w:rsidP="008F6571">
      <w:pPr>
        <w:rPr>
          <w:rFonts w:ascii="Arial" w:hAnsi="Arial" w:cs="Arial"/>
          <w:sz w:val="22"/>
          <w:szCs w:val="22"/>
        </w:rPr>
      </w:pPr>
      <w:r w:rsidRPr="00BF6A63">
        <w:rPr>
          <w:rFonts w:ascii="Arial" w:hAnsi="Arial" w:cs="Arial"/>
          <w:b/>
          <w:bCs/>
          <w:sz w:val="22"/>
          <w:szCs w:val="22"/>
          <w:u w:val="single"/>
        </w:rPr>
        <w:t>Purpose:</w:t>
      </w:r>
      <w:r w:rsidR="00811C3C">
        <w:rPr>
          <w:rFonts w:ascii="Arial" w:hAnsi="Arial" w:cs="Arial"/>
          <w:sz w:val="22"/>
          <w:szCs w:val="22"/>
        </w:rPr>
        <w:t xml:space="preserve"> </w:t>
      </w:r>
      <w:r w:rsidR="003856AB">
        <w:rPr>
          <w:rFonts w:ascii="Arial" w:hAnsi="Arial" w:cs="Arial"/>
          <w:sz w:val="22"/>
          <w:szCs w:val="22"/>
        </w:rPr>
        <w:t xml:space="preserve">Circular dichroism spectroscopy has been used for the determination of protein and nucleic acid secondary structures in solution. The machine is also capable of determining the temperature dependent changes in the protein or nucleic acid </w:t>
      </w:r>
      <w:proofErr w:type="spellStart"/>
      <w:r w:rsidR="003856AB">
        <w:rPr>
          <w:rFonts w:ascii="Arial" w:hAnsi="Arial" w:cs="Arial"/>
          <w:sz w:val="22"/>
          <w:szCs w:val="22"/>
        </w:rPr>
        <w:t>strucures</w:t>
      </w:r>
      <w:proofErr w:type="spellEnd"/>
      <w:r w:rsidR="003856AB">
        <w:rPr>
          <w:rFonts w:ascii="Arial" w:hAnsi="Arial" w:cs="Arial"/>
          <w:sz w:val="22"/>
          <w:szCs w:val="22"/>
        </w:rPr>
        <w:t>.</w:t>
      </w:r>
    </w:p>
    <w:p w14:paraId="699D51D5" w14:textId="77777777" w:rsidR="00811C3C" w:rsidRDefault="00811C3C" w:rsidP="004F5B85">
      <w:pPr>
        <w:ind w:firstLine="720"/>
        <w:rPr>
          <w:rFonts w:ascii="Arial" w:hAnsi="Arial" w:cs="Arial"/>
          <w:sz w:val="22"/>
          <w:szCs w:val="22"/>
        </w:rPr>
      </w:pPr>
    </w:p>
    <w:p w14:paraId="53593D28" w14:textId="77777777" w:rsidR="00BF6A63" w:rsidRDefault="005C679F" w:rsidP="00D81D67">
      <w:pPr>
        <w:rPr>
          <w:rFonts w:ascii="Arial" w:hAnsi="Arial" w:cs="Arial"/>
          <w:b/>
          <w:bCs/>
          <w:sz w:val="22"/>
          <w:szCs w:val="22"/>
        </w:rPr>
      </w:pPr>
      <w:r w:rsidRPr="005C679F">
        <w:rPr>
          <w:rFonts w:ascii="Arial" w:hAnsi="Arial" w:cs="Arial"/>
          <w:b/>
          <w:bCs/>
          <w:sz w:val="22"/>
          <w:szCs w:val="22"/>
          <w:u w:val="single"/>
        </w:rPr>
        <w:t>NOTE:</w:t>
      </w:r>
      <w:r w:rsidRPr="005C679F">
        <w:rPr>
          <w:rFonts w:ascii="Arial" w:hAnsi="Arial" w:cs="Arial"/>
          <w:b/>
          <w:bCs/>
          <w:sz w:val="22"/>
          <w:szCs w:val="22"/>
        </w:rPr>
        <w:t xml:space="preserve"> The is not networked and has limited disk storage space. Only experiments of standard protein samples should be retained on the machine long-term. </w:t>
      </w:r>
      <w:r w:rsidRPr="005C679F">
        <w:rPr>
          <w:rFonts w:ascii="Arial" w:hAnsi="Arial" w:cs="Arial"/>
          <w:b/>
          <w:bCs/>
          <w:i/>
          <w:iCs/>
          <w:sz w:val="22"/>
          <w:szCs w:val="22"/>
          <w:highlight w:val="yellow"/>
        </w:rPr>
        <w:t>Data from CMIC members will be exported to external drives for archiving.</w:t>
      </w:r>
      <w:r w:rsidRPr="005C679F">
        <w:rPr>
          <w:rFonts w:ascii="Arial" w:hAnsi="Arial" w:cs="Arial"/>
          <w:b/>
          <w:bCs/>
          <w:sz w:val="22"/>
          <w:szCs w:val="22"/>
        </w:rPr>
        <w:t xml:space="preserve"> Non-CMIC members will need to provide their own storage/backup scheme via the USB port.</w:t>
      </w:r>
      <w:r>
        <w:rPr>
          <w:rFonts w:ascii="Arial" w:hAnsi="Arial" w:cs="Arial"/>
          <w:b/>
          <w:bCs/>
          <w:sz w:val="22"/>
          <w:szCs w:val="22"/>
        </w:rPr>
        <w:t xml:space="preserve"> Regular maintenance may require the permanent removal of experimental data.</w:t>
      </w:r>
    </w:p>
    <w:p w14:paraId="218C0D23" w14:textId="77777777" w:rsidR="005C679F" w:rsidRDefault="005C679F" w:rsidP="00D81D67">
      <w:pPr>
        <w:rPr>
          <w:rFonts w:ascii="Arial" w:hAnsi="Arial" w:cs="Arial"/>
          <w:b/>
          <w:bCs/>
          <w:sz w:val="22"/>
          <w:szCs w:val="22"/>
        </w:rPr>
      </w:pPr>
    </w:p>
    <w:p w14:paraId="14E0B6E2" w14:textId="1A0247CD" w:rsidR="005C679F" w:rsidRDefault="005C679F" w:rsidP="00D81D67">
      <w:pPr>
        <w:rPr>
          <w:rFonts w:ascii="Arial" w:hAnsi="Arial" w:cs="Arial"/>
          <w:sz w:val="22"/>
          <w:szCs w:val="22"/>
        </w:rPr>
      </w:pPr>
      <w:r w:rsidRPr="009D3214">
        <w:rPr>
          <w:rFonts w:ascii="Arial" w:hAnsi="Arial" w:cs="Arial"/>
          <w:sz w:val="22"/>
          <w:szCs w:val="22"/>
          <w:u w:val="single"/>
        </w:rPr>
        <w:t>Manufacturer:</w:t>
      </w:r>
      <w:r>
        <w:rPr>
          <w:rFonts w:ascii="Arial" w:hAnsi="Arial" w:cs="Arial"/>
          <w:sz w:val="22"/>
          <w:szCs w:val="22"/>
        </w:rPr>
        <w:t xml:space="preserve"> </w:t>
      </w:r>
      <w:r w:rsidR="003856AB" w:rsidRPr="003856AB">
        <w:rPr>
          <w:rFonts w:ascii="Arial" w:hAnsi="Arial" w:cs="Arial"/>
          <w:sz w:val="22"/>
          <w:szCs w:val="22"/>
        </w:rPr>
        <w:t>Jasco – J-1100 spectropolarimeter (Jasco, Easton, MD, USA):</w:t>
      </w:r>
    </w:p>
    <w:p w14:paraId="0BD4B44D" w14:textId="77777777" w:rsidR="005C679F" w:rsidRDefault="005C679F" w:rsidP="00D81D67">
      <w:pPr>
        <w:rPr>
          <w:rFonts w:ascii="Arial" w:hAnsi="Arial" w:cs="Arial"/>
          <w:sz w:val="22"/>
          <w:szCs w:val="22"/>
        </w:rPr>
      </w:pPr>
      <w:r w:rsidRPr="009D3214">
        <w:rPr>
          <w:rFonts w:ascii="Arial" w:hAnsi="Arial" w:cs="Arial"/>
          <w:sz w:val="22"/>
          <w:szCs w:val="22"/>
          <w:u w:val="single"/>
        </w:rPr>
        <w:t>Manual:</w:t>
      </w:r>
      <w:r>
        <w:rPr>
          <w:rFonts w:ascii="Arial" w:hAnsi="Arial" w:cs="Arial"/>
          <w:sz w:val="22"/>
          <w:szCs w:val="22"/>
        </w:rPr>
        <w:t xml:space="preserve"> </w:t>
      </w:r>
    </w:p>
    <w:p w14:paraId="7A15AA49" w14:textId="30C36BB9" w:rsidR="003F44D0" w:rsidRDefault="003F44D0" w:rsidP="00D81D67">
      <w:pPr>
        <w:rPr>
          <w:rFonts w:ascii="Arial" w:hAnsi="Arial" w:cs="Arial"/>
          <w:sz w:val="22"/>
          <w:szCs w:val="22"/>
        </w:rPr>
      </w:pPr>
      <w:r w:rsidRPr="009D3214">
        <w:rPr>
          <w:rFonts w:ascii="Arial" w:hAnsi="Arial" w:cs="Arial"/>
          <w:sz w:val="22"/>
          <w:szCs w:val="22"/>
          <w:u w:val="single"/>
        </w:rPr>
        <w:t>Consumables:</w:t>
      </w:r>
      <w:r w:rsidR="003856AB" w:rsidRPr="003856AB">
        <w:rPr>
          <w:rFonts w:ascii="Arial" w:hAnsi="Arial" w:cs="Arial"/>
          <w:sz w:val="22"/>
          <w:szCs w:val="22"/>
        </w:rPr>
        <w:t xml:space="preserve"> None</w:t>
      </w:r>
      <w:r w:rsidR="003856AB">
        <w:rPr>
          <w:rFonts w:ascii="Arial" w:hAnsi="Arial" w:cs="Arial"/>
          <w:sz w:val="22"/>
          <w:szCs w:val="22"/>
        </w:rPr>
        <w:t>, but requires use of a cuvette available in the Kendrick or Raney laboratories</w:t>
      </w:r>
      <w:r w:rsidR="009D3214">
        <w:rPr>
          <w:rFonts w:ascii="Arial" w:hAnsi="Arial" w:cs="Arial"/>
          <w:sz w:val="22"/>
          <w:szCs w:val="22"/>
        </w:rPr>
        <w:t xml:space="preserve"> </w:t>
      </w:r>
      <w:r>
        <w:rPr>
          <w:rFonts w:ascii="Arial" w:hAnsi="Arial" w:cs="Arial"/>
          <w:sz w:val="22"/>
          <w:szCs w:val="22"/>
        </w:rPr>
        <w:t xml:space="preserve"> </w:t>
      </w:r>
    </w:p>
    <w:p w14:paraId="2C32BB31" w14:textId="77777777" w:rsidR="008F6571" w:rsidRPr="004B4460" w:rsidRDefault="007F4383" w:rsidP="008F6571">
      <w:pPr>
        <w:rPr>
          <w:rFonts w:ascii="Arial" w:hAnsi="Arial" w:cs="Arial"/>
          <w:sz w:val="22"/>
          <w:szCs w:val="22"/>
        </w:rPr>
      </w:pPr>
      <w:r w:rsidRPr="004B4460">
        <w:rPr>
          <w:rFonts w:ascii="Arial" w:hAnsi="Arial" w:cs="Arial"/>
          <w:sz w:val="22"/>
          <w:szCs w:val="22"/>
          <w:u w:val="single"/>
        </w:rPr>
        <w:t>Signal readings:</w:t>
      </w:r>
    </w:p>
    <w:p w14:paraId="31440644" w14:textId="77777777" w:rsidR="004B4460" w:rsidRPr="004B4460" w:rsidRDefault="004B4460" w:rsidP="004B4460">
      <w:pPr>
        <w:rPr>
          <w:rFonts w:ascii="Arial" w:hAnsi="Arial" w:cs="Arial"/>
          <w:sz w:val="22"/>
          <w:szCs w:val="22"/>
        </w:rPr>
      </w:pPr>
      <w:r w:rsidRPr="004B4460">
        <w:rPr>
          <w:rFonts w:ascii="Arial" w:hAnsi="Arial" w:cs="Arial"/>
          <w:sz w:val="22"/>
          <w:szCs w:val="22"/>
        </w:rPr>
        <w:tab/>
      </w:r>
    </w:p>
    <w:p w14:paraId="19B132C6" w14:textId="77777777" w:rsidR="007346CD" w:rsidRDefault="007346CD" w:rsidP="004B4460">
      <w:pPr>
        <w:rPr>
          <w:rFonts w:ascii="Arial" w:hAnsi="Arial" w:cs="Arial"/>
          <w:b/>
          <w:bCs/>
          <w:sz w:val="22"/>
          <w:szCs w:val="22"/>
        </w:rPr>
      </w:pPr>
    </w:p>
    <w:p w14:paraId="3DF5A820" w14:textId="77777777" w:rsidR="004B4460" w:rsidRPr="00AF19BC" w:rsidRDefault="004B4460" w:rsidP="004B4460">
      <w:pPr>
        <w:rPr>
          <w:rFonts w:ascii="Arial" w:hAnsi="Arial" w:cs="Arial"/>
          <w:b/>
          <w:bCs/>
          <w:sz w:val="22"/>
          <w:szCs w:val="22"/>
        </w:rPr>
      </w:pPr>
      <w:r w:rsidRPr="00AF19BC">
        <w:rPr>
          <w:rFonts w:ascii="Arial" w:hAnsi="Arial" w:cs="Arial"/>
          <w:b/>
          <w:bCs/>
          <w:sz w:val="22"/>
          <w:szCs w:val="22"/>
        </w:rPr>
        <w:t>Initial Considerations</w:t>
      </w:r>
      <w:r w:rsidR="001252EE">
        <w:rPr>
          <w:rFonts w:ascii="Arial" w:hAnsi="Arial" w:cs="Arial"/>
          <w:b/>
          <w:bCs/>
          <w:sz w:val="22"/>
          <w:szCs w:val="22"/>
        </w:rPr>
        <w:t>:</w:t>
      </w:r>
    </w:p>
    <w:p w14:paraId="143FB76F" w14:textId="22AA86E8" w:rsidR="00AF19BC" w:rsidRDefault="00AF19BC" w:rsidP="00AF19BC">
      <w:pPr>
        <w:pStyle w:val="ListParagraph"/>
        <w:numPr>
          <w:ilvl w:val="0"/>
          <w:numId w:val="14"/>
        </w:numPr>
        <w:rPr>
          <w:rFonts w:ascii="Arial" w:hAnsi="Arial" w:cs="Arial"/>
          <w:sz w:val="22"/>
          <w:szCs w:val="22"/>
        </w:rPr>
      </w:pPr>
      <w:r>
        <w:rPr>
          <w:rFonts w:ascii="Arial" w:hAnsi="Arial" w:cs="Arial"/>
          <w:sz w:val="22"/>
          <w:szCs w:val="22"/>
        </w:rPr>
        <w:t xml:space="preserve"> </w:t>
      </w:r>
      <w:r w:rsidR="003856AB">
        <w:rPr>
          <w:rFonts w:ascii="Arial" w:hAnsi="Arial" w:cs="Arial"/>
          <w:sz w:val="22"/>
          <w:szCs w:val="22"/>
        </w:rPr>
        <w:t xml:space="preserve">The CD spectrometer </w:t>
      </w:r>
      <w:proofErr w:type="gramStart"/>
      <w:r w:rsidR="003856AB">
        <w:rPr>
          <w:rFonts w:ascii="Arial" w:hAnsi="Arial" w:cs="Arial"/>
          <w:sz w:val="22"/>
          <w:szCs w:val="22"/>
        </w:rPr>
        <w:t>is located in</w:t>
      </w:r>
      <w:proofErr w:type="gramEnd"/>
      <w:r w:rsidR="003856AB">
        <w:rPr>
          <w:rFonts w:ascii="Arial" w:hAnsi="Arial" w:cs="Arial"/>
          <w:sz w:val="22"/>
          <w:szCs w:val="22"/>
        </w:rPr>
        <w:t xml:space="preserve"> the Kendrick laboratory with a secondary calendar and control through the Kendrick laboratory. Contact Dr. Kendrick or her designate for access.</w:t>
      </w:r>
    </w:p>
    <w:p w14:paraId="1E05D399" w14:textId="6723B26A" w:rsidR="003856AB" w:rsidRDefault="003856AB" w:rsidP="00AF19BC">
      <w:pPr>
        <w:pStyle w:val="ListParagraph"/>
        <w:numPr>
          <w:ilvl w:val="0"/>
          <w:numId w:val="14"/>
        </w:numPr>
        <w:rPr>
          <w:rFonts w:ascii="Arial" w:hAnsi="Arial" w:cs="Arial"/>
          <w:sz w:val="22"/>
          <w:szCs w:val="22"/>
        </w:rPr>
      </w:pPr>
      <w:r>
        <w:rPr>
          <w:rFonts w:ascii="Arial" w:hAnsi="Arial" w:cs="Arial"/>
          <w:sz w:val="22"/>
          <w:szCs w:val="22"/>
        </w:rPr>
        <w:t>For nucleic acid secondary structures, higher concentrations are required in higher volumes.</w:t>
      </w:r>
    </w:p>
    <w:p w14:paraId="606F61A0" w14:textId="77777777" w:rsidR="003856AB" w:rsidRDefault="003856AB" w:rsidP="00D81D67">
      <w:pPr>
        <w:rPr>
          <w:rFonts w:ascii="Arial" w:hAnsi="Arial" w:cs="Arial"/>
          <w:b/>
          <w:bCs/>
          <w:sz w:val="22"/>
          <w:szCs w:val="22"/>
          <w:u w:val="single"/>
        </w:rPr>
      </w:pPr>
    </w:p>
    <w:p w14:paraId="77428682" w14:textId="668B746E" w:rsidR="003F44D0" w:rsidRPr="003856AB" w:rsidRDefault="007346CD" w:rsidP="00D81D67">
      <w:pPr>
        <w:rPr>
          <w:rFonts w:ascii="Arial" w:hAnsi="Arial" w:cs="Arial"/>
          <w:b/>
          <w:bCs/>
          <w:sz w:val="32"/>
          <w:szCs w:val="32"/>
          <w:u w:val="single"/>
        </w:rPr>
      </w:pPr>
      <w:r w:rsidRPr="003856AB">
        <w:rPr>
          <w:rFonts w:ascii="Arial" w:hAnsi="Arial" w:cs="Arial"/>
          <w:b/>
          <w:bCs/>
          <w:sz w:val="32"/>
          <w:szCs w:val="32"/>
          <w:u w:val="single"/>
        </w:rPr>
        <w:t>Protocol</w:t>
      </w:r>
      <w:r w:rsidR="003856AB" w:rsidRPr="003856AB">
        <w:rPr>
          <w:rFonts w:ascii="Arial" w:hAnsi="Arial" w:cs="Arial"/>
          <w:b/>
          <w:bCs/>
          <w:sz w:val="32"/>
          <w:szCs w:val="32"/>
          <w:u w:val="single"/>
        </w:rPr>
        <w:t>: This SOP is a direct copy of the SOP developed by the Kendrick laboratory and the Byrd laboratory for G4 nucleic acids.</w:t>
      </w:r>
    </w:p>
    <w:p w14:paraId="30C26552" w14:textId="77777777" w:rsidR="008F6571" w:rsidRDefault="008F6571" w:rsidP="004F5B85">
      <w:pPr>
        <w:rPr>
          <w:rFonts w:ascii="Arial" w:hAnsi="Arial" w:cs="Arial"/>
          <w:sz w:val="22"/>
          <w:szCs w:val="22"/>
        </w:rPr>
      </w:pPr>
    </w:p>
    <w:p w14:paraId="2808EC0D" w14:textId="77777777" w:rsidR="003856AB" w:rsidRPr="003856AB" w:rsidRDefault="003856AB" w:rsidP="003856AB">
      <w:pPr>
        <w:rPr>
          <w:rFonts w:ascii="Arial" w:hAnsi="Arial" w:cs="Arial"/>
          <w:b/>
          <w:sz w:val="22"/>
          <w:szCs w:val="22"/>
        </w:rPr>
      </w:pPr>
      <w:r w:rsidRPr="003856AB">
        <w:rPr>
          <w:rFonts w:ascii="Arial" w:hAnsi="Arial" w:cs="Arial"/>
          <w:b/>
          <w:sz w:val="22"/>
          <w:szCs w:val="22"/>
        </w:rPr>
        <w:t>Circular Dichroism Spectra and Tm Analyses on Kendrick machine</w:t>
      </w:r>
    </w:p>
    <w:p w14:paraId="5E8B5BE4" w14:textId="77777777" w:rsidR="003856AB" w:rsidRPr="003856AB" w:rsidRDefault="003856AB" w:rsidP="003856AB">
      <w:pPr>
        <w:rPr>
          <w:rFonts w:ascii="Arial" w:hAnsi="Arial" w:cs="Arial"/>
          <w:b/>
          <w:sz w:val="22"/>
          <w:szCs w:val="22"/>
        </w:rPr>
      </w:pPr>
    </w:p>
    <w:p w14:paraId="795469B0" w14:textId="54085400" w:rsidR="003856AB" w:rsidRPr="003856AB" w:rsidRDefault="003856AB" w:rsidP="003856AB">
      <w:pPr>
        <w:rPr>
          <w:rFonts w:ascii="Arial" w:hAnsi="Arial" w:cs="Arial"/>
          <w:sz w:val="22"/>
          <w:szCs w:val="22"/>
        </w:rPr>
      </w:pPr>
      <w:r w:rsidRPr="003856AB">
        <w:rPr>
          <w:rFonts w:ascii="Arial" w:hAnsi="Arial" w:cs="Arial"/>
          <w:b/>
          <w:sz w:val="22"/>
          <w:szCs w:val="22"/>
        </w:rPr>
        <w:t xml:space="preserve">Last modified: </w:t>
      </w:r>
      <w:r w:rsidRPr="003856AB">
        <w:rPr>
          <w:rFonts w:ascii="Arial" w:hAnsi="Arial" w:cs="Arial"/>
          <w:sz w:val="22"/>
          <w:szCs w:val="22"/>
        </w:rPr>
        <w:t>7/6/18 by AKB</w:t>
      </w:r>
    </w:p>
    <w:p w14:paraId="78CB3486" w14:textId="77777777" w:rsidR="003856AB" w:rsidRPr="003856AB" w:rsidRDefault="003856AB" w:rsidP="003856AB">
      <w:pPr>
        <w:rPr>
          <w:rFonts w:ascii="Arial" w:hAnsi="Arial" w:cs="Arial"/>
          <w:sz w:val="22"/>
          <w:szCs w:val="22"/>
        </w:rPr>
      </w:pPr>
    </w:p>
    <w:p w14:paraId="36678344" w14:textId="23511624" w:rsidR="003856AB" w:rsidRPr="003856AB" w:rsidRDefault="003856AB" w:rsidP="003856AB">
      <w:pPr>
        <w:rPr>
          <w:rFonts w:ascii="Arial" w:hAnsi="Arial" w:cs="Arial"/>
          <w:sz w:val="22"/>
          <w:szCs w:val="22"/>
        </w:rPr>
      </w:pPr>
      <w:r w:rsidRPr="003856AB">
        <w:rPr>
          <w:rFonts w:ascii="Arial" w:hAnsi="Arial" w:cs="Arial"/>
          <w:sz w:val="22"/>
          <w:szCs w:val="22"/>
        </w:rPr>
        <w:t xml:space="preserve">CD Analyses on the Kendrick Lab/Dept. of </w:t>
      </w:r>
      <w:proofErr w:type="spellStart"/>
      <w:r w:rsidRPr="003856AB">
        <w:rPr>
          <w:rFonts w:ascii="Arial" w:hAnsi="Arial" w:cs="Arial"/>
          <w:sz w:val="22"/>
          <w:szCs w:val="22"/>
        </w:rPr>
        <w:t>Biochem</w:t>
      </w:r>
      <w:proofErr w:type="spellEnd"/>
      <w:r w:rsidRPr="003856AB">
        <w:rPr>
          <w:rFonts w:ascii="Arial" w:hAnsi="Arial" w:cs="Arial"/>
          <w:sz w:val="22"/>
          <w:szCs w:val="22"/>
        </w:rPr>
        <w:t>. and Mol. Biol. Jasco – J-1100 spectropolarimeter (Jasco, Easton, MD, USA):</w:t>
      </w:r>
    </w:p>
    <w:p w14:paraId="3C23AB22" w14:textId="77777777" w:rsidR="003856AB" w:rsidRPr="003856AB" w:rsidRDefault="003856AB" w:rsidP="003856AB">
      <w:pPr>
        <w:rPr>
          <w:rFonts w:ascii="Arial" w:hAnsi="Arial" w:cs="Arial"/>
          <w:sz w:val="22"/>
          <w:szCs w:val="22"/>
        </w:rPr>
      </w:pPr>
      <w:r w:rsidRPr="003856AB">
        <w:rPr>
          <w:rFonts w:ascii="Arial" w:hAnsi="Arial" w:cs="Arial"/>
          <w:sz w:val="22"/>
          <w:szCs w:val="22"/>
        </w:rPr>
        <w:t xml:space="preserve">**As of now, email Samantha Kendrick, at </w:t>
      </w:r>
      <w:hyperlink r:id="rId7" w:history="1">
        <w:r w:rsidRPr="003856AB">
          <w:rPr>
            <w:rStyle w:val="Hyperlink"/>
            <w:rFonts w:ascii="Arial" w:hAnsi="Arial" w:cs="Arial"/>
            <w:sz w:val="22"/>
            <w:szCs w:val="22"/>
          </w:rPr>
          <w:t>skendrick@uams.edu</w:t>
        </w:r>
      </w:hyperlink>
      <w:r w:rsidRPr="003856AB">
        <w:rPr>
          <w:rFonts w:ascii="Arial" w:hAnsi="Arial" w:cs="Arial"/>
          <w:sz w:val="22"/>
          <w:szCs w:val="22"/>
        </w:rPr>
        <w:t xml:space="preserve"> or Yingzhi Xu at </w:t>
      </w:r>
      <w:hyperlink r:id="rId8" w:history="1">
        <w:r w:rsidRPr="003856AB">
          <w:rPr>
            <w:rStyle w:val="Hyperlink"/>
            <w:rFonts w:ascii="Arial" w:hAnsi="Arial" w:cs="Arial"/>
            <w:sz w:val="22"/>
            <w:szCs w:val="22"/>
          </w:rPr>
          <w:t>yxu2@uams.edu</w:t>
        </w:r>
      </w:hyperlink>
      <w:r w:rsidRPr="003856AB">
        <w:rPr>
          <w:rFonts w:ascii="Arial" w:hAnsi="Arial" w:cs="Arial"/>
          <w:sz w:val="22"/>
          <w:szCs w:val="22"/>
        </w:rPr>
        <w:t xml:space="preserve"> to discuss availability of CD. </w:t>
      </w:r>
    </w:p>
    <w:p w14:paraId="3F69129D" w14:textId="77777777" w:rsidR="003856AB" w:rsidRPr="003856AB" w:rsidRDefault="003856AB" w:rsidP="003856AB">
      <w:pPr>
        <w:rPr>
          <w:rFonts w:ascii="Arial" w:hAnsi="Arial" w:cs="Arial"/>
          <w:sz w:val="22"/>
          <w:szCs w:val="22"/>
        </w:rPr>
      </w:pPr>
    </w:p>
    <w:p w14:paraId="3CFBF404" w14:textId="77777777" w:rsidR="003856AB" w:rsidRPr="003856AB" w:rsidRDefault="003856AB" w:rsidP="003856AB">
      <w:pPr>
        <w:pStyle w:val="ListParagraph"/>
        <w:numPr>
          <w:ilvl w:val="0"/>
          <w:numId w:val="21"/>
        </w:numPr>
        <w:ind w:left="720"/>
        <w:rPr>
          <w:rFonts w:ascii="Arial" w:hAnsi="Arial" w:cs="Arial"/>
          <w:sz w:val="22"/>
          <w:szCs w:val="22"/>
        </w:rPr>
      </w:pPr>
      <w:r w:rsidRPr="003856AB">
        <w:rPr>
          <w:rFonts w:ascii="Arial" w:hAnsi="Arial" w:cs="Arial"/>
          <w:b/>
          <w:sz w:val="22"/>
          <w:szCs w:val="22"/>
        </w:rPr>
        <w:t>PREPARATION OF SAMPLE</w:t>
      </w:r>
      <w:r w:rsidRPr="003856AB">
        <w:rPr>
          <w:rFonts w:ascii="Arial" w:hAnsi="Arial" w:cs="Arial"/>
          <w:sz w:val="22"/>
          <w:szCs w:val="22"/>
        </w:rPr>
        <w:t>:</w:t>
      </w:r>
    </w:p>
    <w:p w14:paraId="28CD1545" w14:textId="77777777" w:rsidR="003856AB" w:rsidRPr="003856AB" w:rsidRDefault="003856AB" w:rsidP="003856AB">
      <w:pPr>
        <w:pStyle w:val="ListParagraph"/>
        <w:numPr>
          <w:ilvl w:val="0"/>
          <w:numId w:val="22"/>
        </w:numPr>
        <w:rPr>
          <w:rFonts w:ascii="Arial" w:hAnsi="Arial" w:cs="Arial"/>
          <w:sz w:val="22"/>
          <w:szCs w:val="22"/>
        </w:rPr>
      </w:pPr>
      <w:r w:rsidRPr="003856AB">
        <w:rPr>
          <w:rFonts w:ascii="Arial" w:hAnsi="Arial" w:cs="Arial"/>
          <w:sz w:val="22"/>
          <w:szCs w:val="22"/>
        </w:rPr>
        <w:t>For G-quadruplex forming sequences:</w:t>
      </w:r>
    </w:p>
    <w:p w14:paraId="5EB5CD68" w14:textId="77777777" w:rsidR="003856AB" w:rsidRPr="003856AB" w:rsidRDefault="003856AB" w:rsidP="003856AB">
      <w:pPr>
        <w:pStyle w:val="ListParagraph"/>
        <w:numPr>
          <w:ilvl w:val="0"/>
          <w:numId w:val="16"/>
        </w:numPr>
        <w:rPr>
          <w:rFonts w:ascii="Arial" w:hAnsi="Arial" w:cs="Arial"/>
          <w:sz w:val="22"/>
          <w:szCs w:val="22"/>
        </w:rPr>
      </w:pPr>
      <w:r w:rsidRPr="003856AB">
        <w:rPr>
          <w:rFonts w:ascii="Arial" w:hAnsi="Arial" w:cs="Arial"/>
          <w:sz w:val="22"/>
          <w:szCs w:val="22"/>
        </w:rPr>
        <w:t xml:space="preserve">Use 5 </w:t>
      </w:r>
      <w:proofErr w:type="spellStart"/>
      <w:r w:rsidRPr="003856AB">
        <w:rPr>
          <w:rFonts w:ascii="Arial" w:hAnsi="Arial" w:cs="Arial"/>
          <w:sz w:val="22"/>
          <w:szCs w:val="22"/>
        </w:rPr>
        <w:t>uM</w:t>
      </w:r>
      <w:proofErr w:type="spellEnd"/>
      <w:r w:rsidRPr="003856AB">
        <w:rPr>
          <w:rFonts w:ascii="Arial" w:hAnsi="Arial" w:cs="Arial"/>
          <w:sz w:val="22"/>
          <w:szCs w:val="22"/>
        </w:rPr>
        <w:t xml:space="preserve"> of DNA in a 200uL total volume of </w:t>
      </w:r>
      <w:proofErr w:type="gramStart"/>
      <w:r w:rsidRPr="003856AB">
        <w:rPr>
          <w:rFonts w:ascii="Arial" w:hAnsi="Arial" w:cs="Arial"/>
          <w:sz w:val="22"/>
          <w:szCs w:val="22"/>
        </w:rPr>
        <w:t>buffer</w:t>
      </w:r>
      <w:proofErr w:type="gramEnd"/>
    </w:p>
    <w:p w14:paraId="7F960AB6" w14:textId="77777777" w:rsidR="003856AB" w:rsidRPr="003856AB" w:rsidRDefault="003856AB" w:rsidP="003856AB">
      <w:pPr>
        <w:pStyle w:val="ListParagraph"/>
        <w:numPr>
          <w:ilvl w:val="1"/>
          <w:numId w:val="16"/>
        </w:numPr>
        <w:rPr>
          <w:rFonts w:ascii="Arial" w:hAnsi="Arial" w:cs="Arial"/>
          <w:sz w:val="22"/>
          <w:szCs w:val="22"/>
        </w:rPr>
      </w:pPr>
      <w:r w:rsidRPr="003856AB">
        <w:rPr>
          <w:rFonts w:ascii="Arial" w:hAnsi="Arial" w:cs="Arial"/>
          <w:sz w:val="22"/>
          <w:szCs w:val="22"/>
        </w:rPr>
        <w:t xml:space="preserve">E.g. if DNA stock is 100 </w:t>
      </w:r>
      <w:proofErr w:type="spellStart"/>
      <w:proofErr w:type="gramStart"/>
      <w:r w:rsidRPr="003856AB">
        <w:rPr>
          <w:rFonts w:ascii="Arial" w:hAnsi="Arial" w:cs="Arial"/>
          <w:sz w:val="22"/>
          <w:szCs w:val="22"/>
        </w:rPr>
        <w:t>uM</w:t>
      </w:r>
      <w:proofErr w:type="spellEnd"/>
      <w:proofErr w:type="gramEnd"/>
      <w:r w:rsidRPr="003856AB">
        <w:rPr>
          <w:rFonts w:ascii="Arial" w:hAnsi="Arial" w:cs="Arial"/>
          <w:sz w:val="22"/>
          <w:szCs w:val="22"/>
        </w:rPr>
        <w:t>: then 10uL DNA + 190uL of desired buffer</w:t>
      </w:r>
    </w:p>
    <w:p w14:paraId="3A25D297" w14:textId="77777777" w:rsidR="003856AB" w:rsidRPr="003856AB" w:rsidRDefault="003856AB" w:rsidP="003856AB">
      <w:pPr>
        <w:pStyle w:val="ListParagraph"/>
        <w:numPr>
          <w:ilvl w:val="1"/>
          <w:numId w:val="16"/>
        </w:numPr>
        <w:rPr>
          <w:rFonts w:ascii="Arial" w:hAnsi="Arial" w:cs="Arial"/>
          <w:sz w:val="22"/>
          <w:szCs w:val="22"/>
        </w:rPr>
      </w:pPr>
      <w:r w:rsidRPr="003856AB">
        <w:rPr>
          <w:rFonts w:ascii="Arial" w:hAnsi="Arial" w:cs="Arial"/>
          <w:sz w:val="22"/>
          <w:szCs w:val="22"/>
        </w:rPr>
        <w:t xml:space="preserve">Physiological </w:t>
      </w:r>
      <w:proofErr w:type="spellStart"/>
      <w:r w:rsidRPr="003856AB">
        <w:rPr>
          <w:rFonts w:ascii="Arial" w:hAnsi="Arial" w:cs="Arial"/>
          <w:sz w:val="22"/>
          <w:szCs w:val="22"/>
        </w:rPr>
        <w:t>KCl</w:t>
      </w:r>
      <w:proofErr w:type="spellEnd"/>
      <w:r w:rsidRPr="003856AB">
        <w:rPr>
          <w:rFonts w:ascii="Arial" w:hAnsi="Arial" w:cs="Arial"/>
          <w:sz w:val="22"/>
          <w:szCs w:val="22"/>
        </w:rPr>
        <w:t xml:space="preserve"> is ~140 </w:t>
      </w:r>
      <w:proofErr w:type="gramStart"/>
      <w:r w:rsidRPr="003856AB">
        <w:rPr>
          <w:rFonts w:ascii="Arial" w:hAnsi="Arial" w:cs="Arial"/>
          <w:sz w:val="22"/>
          <w:szCs w:val="22"/>
        </w:rPr>
        <w:t>mM</w:t>
      </w:r>
      <w:proofErr w:type="gramEnd"/>
    </w:p>
    <w:p w14:paraId="580CC90A" w14:textId="77777777" w:rsidR="003856AB" w:rsidRPr="003856AB" w:rsidRDefault="003856AB" w:rsidP="003856AB">
      <w:pPr>
        <w:pStyle w:val="ListParagraph"/>
        <w:numPr>
          <w:ilvl w:val="1"/>
          <w:numId w:val="16"/>
        </w:numPr>
        <w:rPr>
          <w:rFonts w:ascii="Arial" w:hAnsi="Arial" w:cs="Arial"/>
          <w:sz w:val="22"/>
          <w:szCs w:val="22"/>
        </w:rPr>
      </w:pPr>
      <w:r w:rsidRPr="003856AB">
        <w:rPr>
          <w:rFonts w:ascii="Arial" w:hAnsi="Arial" w:cs="Arial"/>
          <w:sz w:val="22"/>
          <w:szCs w:val="22"/>
        </w:rPr>
        <w:t xml:space="preserve">For strong G4 formation a 10 mM Tris/100mM </w:t>
      </w:r>
      <w:proofErr w:type="spellStart"/>
      <w:r w:rsidRPr="003856AB">
        <w:rPr>
          <w:rFonts w:ascii="Arial" w:hAnsi="Arial" w:cs="Arial"/>
          <w:sz w:val="22"/>
          <w:szCs w:val="22"/>
        </w:rPr>
        <w:t>KCl</w:t>
      </w:r>
      <w:proofErr w:type="spellEnd"/>
      <w:r w:rsidRPr="003856AB">
        <w:rPr>
          <w:rFonts w:ascii="Arial" w:hAnsi="Arial" w:cs="Arial"/>
          <w:sz w:val="22"/>
          <w:szCs w:val="22"/>
        </w:rPr>
        <w:t xml:space="preserve"> pH 7.4-7.5 buffer is used</w:t>
      </w:r>
    </w:p>
    <w:p w14:paraId="7D896AD5" w14:textId="77777777" w:rsidR="003856AB" w:rsidRPr="003856AB" w:rsidRDefault="003856AB" w:rsidP="003856AB">
      <w:pPr>
        <w:pStyle w:val="ListParagraph"/>
        <w:numPr>
          <w:ilvl w:val="1"/>
          <w:numId w:val="16"/>
        </w:numPr>
        <w:rPr>
          <w:rFonts w:ascii="Arial" w:hAnsi="Arial" w:cs="Arial"/>
          <w:sz w:val="22"/>
          <w:szCs w:val="22"/>
        </w:rPr>
      </w:pPr>
      <w:r w:rsidRPr="003856AB">
        <w:rPr>
          <w:rFonts w:ascii="Arial" w:hAnsi="Arial" w:cs="Arial"/>
          <w:sz w:val="22"/>
          <w:szCs w:val="22"/>
        </w:rPr>
        <w:t xml:space="preserve">CD buffer only:  </w:t>
      </w:r>
      <w:r w:rsidRPr="003856AB">
        <w:rPr>
          <w:rFonts w:ascii="Arial" w:hAnsi="Arial" w:cs="Arial"/>
          <w:sz w:val="22"/>
          <w:szCs w:val="22"/>
        </w:rPr>
        <w:tab/>
        <w:t xml:space="preserve">10mM </w:t>
      </w:r>
      <w:r w:rsidRPr="003856AB">
        <w:rPr>
          <w:rFonts w:ascii="Arial" w:hAnsi="Arial" w:cs="Arial"/>
          <w:sz w:val="22"/>
          <w:szCs w:val="22"/>
        </w:rPr>
        <w:tab/>
      </w:r>
      <w:r w:rsidRPr="003856AB">
        <w:rPr>
          <w:rFonts w:ascii="Arial" w:hAnsi="Arial" w:cs="Arial"/>
          <w:sz w:val="22"/>
          <w:szCs w:val="22"/>
        </w:rPr>
        <w:tab/>
        <w:t>Tris pH 7.4-7.5</w:t>
      </w:r>
    </w:p>
    <w:p w14:paraId="1BD4644B" w14:textId="77777777" w:rsidR="003856AB" w:rsidRPr="003856AB" w:rsidRDefault="003856AB" w:rsidP="003856AB">
      <w:pPr>
        <w:pStyle w:val="ListParagraph"/>
        <w:ind w:left="2880" w:firstLine="720"/>
        <w:rPr>
          <w:rFonts w:ascii="Arial" w:hAnsi="Arial" w:cs="Arial"/>
          <w:sz w:val="22"/>
          <w:szCs w:val="22"/>
        </w:rPr>
      </w:pPr>
      <w:r w:rsidRPr="003856AB">
        <w:rPr>
          <w:rFonts w:ascii="Arial" w:hAnsi="Arial" w:cs="Arial"/>
          <w:sz w:val="22"/>
          <w:szCs w:val="22"/>
        </w:rPr>
        <w:t>20-140mM</w:t>
      </w:r>
      <w:r w:rsidRPr="003856AB">
        <w:rPr>
          <w:rFonts w:ascii="Arial" w:hAnsi="Arial" w:cs="Arial"/>
          <w:sz w:val="22"/>
          <w:szCs w:val="22"/>
        </w:rPr>
        <w:tab/>
      </w:r>
      <w:proofErr w:type="spellStart"/>
      <w:r w:rsidRPr="003856AB">
        <w:rPr>
          <w:rFonts w:ascii="Arial" w:hAnsi="Arial" w:cs="Arial"/>
          <w:sz w:val="22"/>
          <w:szCs w:val="22"/>
        </w:rPr>
        <w:t>KCl</w:t>
      </w:r>
      <w:proofErr w:type="spellEnd"/>
      <w:proofErr w:type="gramStart"/>
      <w:r w:rsidRPr="003856AB">
        <w:rPr>
          <w:rFonts w:ascii="Arial" w:hAnsi="Arial" w:cs="Arial"/>
          <w:sz w:val="22"/>
          <w:szCs w:val="22"/>
        </w:rPr>
        <w:t xml:space="preserve">   (</w:t>
      </w:r>
      <w:proofErr w:type="gramEnd"/>
      <w:r w:rsidRPr="003856AB">
        <w:rPr>
          <w:rFonts w:ascii="Arial" w:hAnsi="Arial" w:cs="Arial"/>
          <w:sz w:val="22"/>
          <w:szCs w:val="22"/>
        </w:rPr>
        <w:t>different concentration to test G4 formation)</w:t>
      </w:r>
    </w:p>
    <w:p w14:paraId="3E184EEA" w14:textId="77777777" w:rsidR="003856AB" w:rsidRPr="003856AB" w:rsidRDefault="003856AB" w:rsidP="003856AB">
      <w:pPr>
        <w:pStyle w:val="ListParagraph"/>
        <w:numPr>
          <w:ilvl w:val="1"/>
          <w:numId w:val="16"/>
        </w:numPr>
        <w:rPr>
          <w:rFonts w:ascii="Arial" w:hAnsi="Arial" w:cs="Arial"/>
          <w:sz w:val="22"/>
          <w:szCs w:val="22"/>
        </w:rPr>
      </w:pPr>
      <w:r w:rsidRPr="003856AB">
        <w:rPr>
          <w:rFonts w:ascii="Arial" w:hAnsi="Arial" w:cs="Arial"/>
          <w:sz w:val="22"/>
          <w:szCs w:val="22"/>
        </w:rPr>
        <w:t xml:space="preserve">Kendrick CD/EMSA buffer: </w:t>
      </w:r>
    </w:p>
    <w:p w14:paraId="45982D4A" w14:textId="77777777" w:rsidR="003856AB" w:rsidRPr="003856AB" w:rsidRDefault="003856AB" w:rsidP="003856AB">
      <w:pPr>
        <w:pStyle w:val="ListParagraph"/>
        <w:ind w:left="2880"/>
        <w:rPr>
          <w:rFonts w:ascii="Arial" w:hAnsi="Arial" w:cs="Arial"/>
          <w:sz w:val="22"/>
          <w:szCs w:val="22"/>
        </w:rPr>
      </w:pPr>
      <w:r w:rsidRPr="003856AB">
        <w:rPr>
          <w:rFonts w:ascii="Arial" w:hAnsi="Arial" w:cs="Arial"/>
          <w:sz w:val="22"/>
          <w:szCs w:val="22"/>
        </w:rPr>
        <w:t xml:space="preserve">10mM </w:t>
      </w:r>
      <w:r w:rsidRPr="003856AB">
        <w:rPr>
          <w:rFonts w:ascii="Arial" w:hAnsi="Arial" w:cs="Arial"/>
          <w:sz w:val="22"/>
          <w:szCs w:val="22"/>
        </w:rPr>
        <w:tab/>
      </w:r>
      <w:r w:rsidRPr="003856AB">
        <w:rPr>
          <w:rFonts w:ascii="Arial" w:hAnsi="Arial" w:cs="Arial"/>
          <w:sz w:val="22"/>
          <w:szCs w:val="22"/>
        </w:rPr>
        <w:tab/>
        <w:t xml:space="preserve">Tris pH 7.4 </w:t>
      </w:r>
    </w:p>
    <w:p w14:paraId="7A0E5841" w14:textId="77777777" w:rsidR="003856AB" w:rsidRPr="003856AB" w:rsidRDefault="003856AB" w:rsidP="003856AB">
      <w:pPr>
        <w:pStyle w:val="ListParagraph"/>
        <w:ind w:left="2880"/>
        <w:rPr>
          <w:rFonts w:ascii="Arial" w:hAnsi="Arial" w:cs="Arial"/>
          <w:sz w:val="22"/>
          <w:szCs w:val="22"/>
        </w:rPr>
      </w:pPr>
      <w:r w:rsidRPr="003856AB">
        <w:rPr>
          <w:rFonts w:ascii="Arial" w:hAnsi="Arial" w:cs="Arial"/>
          <w:sz w:val="22"/>
          <w:szCs w:val="22"/>
        </w:rPr>
        <w:t>20-100mM</w:t>
      </w:r>
      <w:r w:rsidRPr="003856AB">
        <w:rPr>
          <w:rFonts w:ascii="Arial" w:hAnsi="Arial" w:cs="Arial"/>
          <w:sz w:val="22"/>
          <w:szCs w:val="22"/>
        </w:rPr>
        <w:tab/>
      </w:r>
      <w:proofErr w:type="spellStart"/>
      <w:r w:rsidRPr="003856AB">
        <w:rPr>
          <w:rFonts w:ascii="Arial" w:hAnsi="Arial" w:cs="Arial"/>
          <w:sz w:val="22"/>
          <w:szCs w:val="22"/>
        </w:rPr>
        <w:t>KCl</w:t>
      </w:r>
      <w:proofErr w:type="spellEnd"/>
    </w:p>
    <w:p w14:paraId="135CB6CB" w14:textId="77777777" w:rsidR="003856AB" w:rsidRPr="003856AB" w:rsidRDefault="003856AB" w:rsidP="003856AB">
      <w:pPr>
        <w:pStyle w:val="ListParagraph"/>
        <w:ind w:left="2880"/>
        <w:rPr>
          <w:rFonts w:ascii="Arial" w:hAnsi="Arial" w:cs="Arial"/>
          <w:sz w:val="22"/>
          <w:szCs w:val="22"/>
        </w:rPr>
      </w:pPr>
      <w:r w:rsidRPr="003856AB">
        <w:rPr>
          <w:rFonts w:ascii="Arial" w:hAnsi="Arial" w:cs="Arial"/>
          <w:sz w:val="22"/>
          <w:szCs w:val="22"/>
        </w:rPr>
        <w:t>2mM</w:t>
      </w:r>
      <w:r w:rsidRPr="003856AB">
        <w:rPr>
          <w:rFonts w:ascii="Arial" w:hAnsi="Arial" w:cs="Arial"/>
          <w:sz w:val="22"/>
          <w:szCs w:val="22"/>
        </w:rPr>
        <w:tab/>
      </w:r>
      <w:r w:rsidRPr="003856AB">
        <w:rPr>
          <w:rFonts w:ascii="Arial" w:hAnsi="Arial" w:cs="Arial"/>
          <w:sz w:val="22"/>
          <w:szCs w:val="22"/>
        </w:rPr>
        <w:tab/>
        <w:t>MgCl2</w:t>
      </w:r>
    </w:p>
    <w:p w14:paraId="66DD42EA" w14:textId="77777777" w:rsidR="003856AB" w:rsidRPr="003856AB" w:rsidRDefault="003856AB" w:rsidP="003856AB">
      <w:pPr>
        <w:pStyle w:val="ListParagraph"/>
        <w:ind w:left="2880"/>
        <w:rPr>
          <w:rFonts w:ascii="Arial" w:hAnsi="Arial" w:cs="Arial"/>
          <w:sz w:val="22"/>
          <w:szCs w:val="22"/>
        </w:rPr>
      </w:pPr>
      <w:r w:rsidRPr="003856AB">
        <w:rPr>
          <w:rFonts w:ascii="Arial" w:hAnsi="Arial" w:cs="Arial"/>
          <w:sz w:val="22"/>
          <w:szCs w:val="22"/>
        </w:rPr>
        <w:t>1mM</w:t>
      </w:r>
      <w:r w:rsidRPr="003856AB">
        <w:rPr>
          <w:rFonts w:ascii="Arial" w:hAnsi="Arial" w:cs="Arial"/>
          <w:sz w:val="22"/>
          <w:szCs w:val="22"/>
        </w:rPr>
        <w:tab/>
      </w:r>
      <w:r w:rsidRPr="003856AB">
        <w:rPr>
          <w:rFonts w:ascii="Arial" w:hAnsi="Arial" w:cs="Arial"/>
          <w:sz w:val="22"/>
          <w:szCs w:val="22"/>
        </w:rPr>
        <w:tab/>
        <w:t>EDTA</w:t>
      </w:r>
    </w:p>
    <w:p w14:paraId="515CFB8D" w14:textId="77777777" w:rsidR="003856AB" w:rsidRPr="003856AB" w:rsidRDefault="003856AB" w:rsidP="003856AB">
      <w:pPr>
        <w:pStyle w:val="ListParagraph"/>
        <w:ind w:left="2880"/>
        <w:rPr>
          <w:rFonts w:ascii="Arial" w:hAnsi="Arial" w:cs="Arial"/>
          <w:sz w:val="22"/>
          <w:szCs w:val="22"/>
        </w:rPr>
      </w:pPr>
      <w:r w:rsidRPr="003856AB">
        <w:rPr>
          <w:rFonts w:ascii="Arial" w:hAnsi="Arial" w:cs="Arial"/>
          <w:sz w:val="22"/>
          <w:szCs w:val="22"/>
        </w:rPr>
        <w:t>1mM</w:t>
      </w:r>
      <w:r w:rsidRPr="003856AB">
        <w:rPr>
          <w:rFonts w:ascii="Arial" w:hAnsi="Arial" w:cs="Arial"/>
          <w:sz w:val="22"/>
          <w:szCs w:val="22"/>
        </w:rPr>
        <w:tab/>
      </w:r>
      <w:r w:rsidRPr="003856AB">
        <w:rPr>
          <w:rFonts w:ascii="Arial" w:hAnsi="Arial" w:cs="Arial"/>
          <w:sz w:val="22"/>
          <w:szCs w:val="22"/>
        </w:rPr>
        <w:tab/>
        <w:t>DTT</w:t>
      </w:r>
    </w:p>
    <w:p w14:paraId="772B2351" w14:textId="77777777" w:rsidR="003856AB" w:rsidRPr="003856AB" w:rsidRDefault="003856AB" w:rsidP="003856AB">
      <w:pPr>
        <w:pStyle w:val="ListParagraph"/>
        <w:ind w:left="2880"/>
        <w:rPr>
          <w:rFonts w:ascii="Arial" w:hAnsi="Arial" w:cs="Arial"/>
          <w:sz w:val="22"/>
          <w:szCs w:val="22"/>
        </w:rPr>
      </w:pPr>
      <w:r w:rsidRPr="003856AB">
        <w:rPr>
          <w:rFonts w:ascii="Arial" w:hAnsi="Arial" w:cs="Arial"/>
          <w:sz w:val="22"/>
          <w:szCs w:val="22"/>
        </w:rPr>
        <w:lastRenderedPageBreak/>
        <w:t>0.1ug/</w:t>
      </w:r>
      <w:proofErr w:type="spellStart"/>
      <w:r w:rsidRPr="003856AB">
        <w:rPr>
          <w:rFonts w:ascii="Arial" w:hAnsi="Arial" w:cs="Arial"/>
          <w:sz w:val="22"/>
          <w:szCs w:val="22"/>
        </w:rPr>
        <w:t>ul</w:t>
      </w:r>
      <w:proofErr w:type="spellEnd"/>
      <w:r w:rsidRPr="003856AB">
        <w:rPr>
          <w:rFonts w:ascii="Arial" w:hAnsi="Arial" w:cs="Arial"/>
          <w:sz w:val="22"/>
          <w:szCs w:val="22"/>
        </w:rPr>
        <w:tab/>
        <w:t>BSA</w:t>
      </w:r>
    </w:p>
    <w:p w14:paraId="4CF6C520" w14:textId="77777777" w:rsidR="003856AB" w:rsidRPr="003856AB" w:rsidRDefault="003856AB" w:rsidP="003856AB">
      <w:pPr>
        <w:pStyle w:val="ListParagraph"/>
        <w:ind w:left="2880"/>
        <w:rPr>
          <w:rFonts w:ascii="Arial" w:hAnsi="Arial" w:cs="Arial"/>
          <w:sz w:val="22"/>
          <w:szCs w:val="22"/>
        </w:rPr>
      </w:pPr>
      <w:r w:rsidRPr="003856AB">
        <w:rPr>
          <w:rFonts w:ascii="Arial" w:hAnsi="Arial" w:cs="Arial"/>
          <w:sz w:val="22"/>
          <w:szCs w:val="22"/>
        </w:rPr>
        <w:t>0.1%</w:t>
      </w:r>
      <w:r w:rsidRPr="003856AB">
        <w:rPr>
          <w:rFonts w:ascii="Arial" w:hAnsi="Arial" w:cs="Arial"/>
          <w:sz w:val="22"/>
          <w:szCs w:val="22"/>
        </w:rPr>
        <w:tab/>
      </w:r>
      <w:r w:rsidRPr="003856AB">
        <w:rPr>
          <w:rFonts w:ascii="Arial" w:hAnsi="Arial" w:cs="Arial"/>
          <w:sz w:val="22"/>
          <w:szCs w:val="22"/>
        </w:rPr>
        <w:tab/>
        <w:t>Tween 20</w:t>
      </w:r>
    </w:p>
    <w:p w14:paraId="31F52947" w14:textId="77777777" w:rsidR="003856AB" w:rsidRPr="003856AB" w:rsidRDefault="003856AB" w:rsidP="003856AB">
      <w:pPr>
        <w:pStyle w:val="ListParagraph"/>
        <w:ind w:left="2880"/>
        <w:rPr>
          <w:rFonts w:ascii="Arial" w:hAnsi="Arial" w:cs="Arial"/>
          <w:sz w:val="22"/>
          <w:szCs w:val="22"/>
        </w:rPr>
      </w:pPr>
      <w:r w:rsidRPr="003856AB">
        <w:rPr>
          <w:rFonts w:ascii="Arial" w:hAnsi="Arial" w:cs="Arial"/>
          <w:sz w:val="22"/>
          <w:szCs w:val="22"/>
        </w:rPr>
        <w:t>10%</w:t>
      </w:r>
      <w:r w:rsidRPr="003856AB">
        <w:rPr>
          <w:rFonts w:ascii="Arial" w:hAnsi="Arial" w:cs="Arial"/>
          <w:sz w:val="22"/>
          <w:szCs w:val="22"/>
        </w:rPr>
        <w:tab/>
      </w:r>
      <w:r w:rsidRPr="003856AB">
        <w:rPr>
          <w:rFonts w:ascii="Arial" w:hAnsi="Arial" w:cs="Arial"/>
          <w:sz w:val="22"/>
          <w:szCs w:val="22"/>
        </w:rPr>
        <w:tab/>
        <w:t>glycerol</w:t>
      </w:r>
    </w:p>
    <w:p w14:paraId="253D5BAA" w14:textId="77777777" w:rsidR="003856AB" w:rsidRPr="003856AB" w:rsidRDefault="003856AB" w:rsidP="003856AB">
      <w:pPr>
        <w:pStyle w:val="ListParagraph"/>
        <w:numPr>
          <w:ilvl w:val="0"/>
          <w:numId w:val="16"/>
        </w:numPr>
        <w:rPr>
          <w:rFonts w:ascii="Arial" w:hAnsi="Arial" w:cs="Arial"/>
          <w:sz w:val="22"/>
          <w:szCs w:val="22"/>
        </w:rPr>
      </w:pPr>
      <w:r w:rsidRPr="003856AB">
        <w:rPr>
          <w:rFonts w:ascii="Arial" w:hAnsi="Arial" w:cs="Arial"/>
          <w:sz w:val="22"/>
          <w:szCs w:val="22"/>
        </w:rPr>
        <w:t>Briefly vortex and spin down</w:t>
      </w:r>
    </w:p>
    <w:p w14:paraId="3DF25E8D" w14:textId="77777777" w:rsidR="003856AB" w:rsidRPr="003856AB" w:rsidRDefault="003856AB" w:rsidP="003856AB">
      <w:pPr>
        <w:pStyle w:val="ListParagraph"/>
        <w:numPr>
          <w:ilvl w:val="0"/>
          <w:numId w:val="16"/>
        </w:numPr>
        <w:rPr>
          <w:rFonts w:ascii="Arial" w:hAnsi="Arial" w:cs="Arial"/>
          <w:sz w:val="22"/>
          <w:szCs w:val="22"/>
        </w:rPr>
      </w:pPr>
      <w:r w:rsidRPr="003856AB">
        <w:rPr>
          <w:rFonts w:ascii="Arial" w:hAnsi="Arial" w:cs="Arial"/>
          <w:sz w:val="22"/>
          <w:szCs w:val="22"/>
        </w:rPr>
        <w:t>Heat to 95C for 5 min and slow cool (leave samples in heat block, remove block from heater and place on bench, and place new block in heater); allow to come to RT (takes ~3 hours)</w:t>
      </w:r>
    </w:p>
    <w:p w14:paraId="1622203E" w14:textId="77777777" w:rsidR="003856AB" w:rsidRPr="003856AB" w:rsidRDefault="003856AB" w:rsidP="003856AB">
      <w:pPr>
        <w:pStyle w:val="ListParagraph"/>
        <w:numPr>
          <w:ilvl w:val="0"/>
          <w:numId w:val="16"/>
        </w:numPr>
        <w:rPr>
          <w:rFonts w:ascii="Arial" w:hAnsi="Arial" w:cs="Arial"/>
          <w:sz w:val="22"/>
          <w:szCs w:val="22"/>
        </w:rPr>
      </w:pPr>
      <w:r w:rsidRPr="003856AB">
        <w:rPr>
          <w:rFonts w:ascii="Arial" w:hAnsi="Arial" w:cs="Arial"/>
          <w:sz w:val="22"/>
          <w:szCs w:val="22"/>
        </w:rPr>
        <w:t>Analyze on CD</w:t>
      </w:r>
    </w:p>
    <w:p w14:paraId="363B95E8" w14:textId="77777777" w:rsidR="003856AB" w:rsidRPr="003856AB" w:rsidRDefault="003856AB" w:rsidP="003856AB">
      <w:pPr>
        <w:rPr>
          <w:rFonts w:ascii="Arial" w:hAnsi="Arial" w:cs="Arial"/>
          <w:sz w:val="22"/>
          <w:szCs w:val="22"/>
        </w:rPr>
      </w:pPr>
    </w:p>
    <w:p w14:paraId="26F2C5A4" w14:textId="77777777" w:rsidR="003856AB" w:rsidRPr="003856AB" w:rsidRDefault="003856AB" w:rsidP="003856AB">
      <w:pPr>
        <w:pStyle w:val="ListParagraph"/>
        <w:numPr>
          <w:ilvl w:val="0"/>
          <w:numId w:val="21"/>
        </w:numPr>
        <w:ind w:left="720"/>
        <w:rPr>
          <w:rFonts w:ascii="Arial" w:hAnsi="Arial" w:cs="Arial"/>
          <w:b/>
          <w:sz w:val="22"/>
          <w:szCs w:val="22"/>
        </w:rPr>
      </w:pPr>
      <w:r w:rsidRPr="003856AB">
        <w:rPr>
          <w:rFonts w:ascii="Arial" w:hAnsi="Arial" w:cs="Arial"/>
          <w:b/>
          <w:sz w:val="22"/>
          <w:szCs w:val="22"/>
        </w:rPr>
        <w:t>SPECTRA</w:t>
      </w:r>
    </w:p>
    <w:p w14:paraId="4A94EEAF" w14:textId="77777777" w:rsidR="003856AB" w:rsidRPr="003856AB" w:rsidRDefault="003856AB" w:rsidP="003856AB">
      <w:pPr>
        <w:pStyle w:val="ListParagraph"/>
        <w:numPr>
          <w:ilvl w:val="0"/>
          <w:numId w:val="17"/>
        </w:numPr>
        <w:rPr>
          <w:rFonts w:ascii="Arial" w:hAnsi="Arial" w:cs="Arial"/>
          <w:sz w:val="22"/>
          <w:szCs w:val="22"/>
        </w:rPr>
      </w:pPr>
      <w:r w:rsidRPr="003856AB">
        <w:rPr>
          <w:rFonts w:ascii="Arial" w:hAnsi="Arial" w:cs="Arial"/>
          <w:sz w:val="22"/>
          <w:szCs w:val="22"/>
        </w:rPr>
        <w:t xml:space="preserve">Sign in on CD log sheet posted on next to CD. </w:t>
      </w:r>
    </w:p>
    <w:p w14:paraId="4E957BB3" w14:textId="77777777" w:rsidR="003856AB" w:rsidRPr="003856AB" w:rsidRDefault="003856AB" w:rsidP="003856AB">
      <w:pPr>
        <w:pStyle w:val="ListParagraph"/>
        <w:numPr>
          <w:ilvl w:val="0"/>
          <w:numId w:val="17"/>
        </w:numPr>
        <w:rPr>
          <w:rFonts w:ascii="Arial" w:hAnsi="Arial" w:cs="Arial"/>
          <w:sz w:val="22"/>
          <w:szCs w:val="22"/>
        </w:rPr>
      </w:pPr>
      <w:r w:rsidRPr="003856AB">
        <w:rPr>
          <w:rFonts w:ascii="Arial" w:hAnsi="Arial" w:cs="Arial"/>
          <w:sz w:val="22"/>
          <w:szCs w:val="22"/>
        </w:rPr>
        <w:t>30 mins before use, turn equipment on in this order:</w:t>
      </w:r>
    </w:p>
    <w:p w14:paraId="57B770D8" w14:textId="77777777" w:rsidR="003856AB" w:rsidRPr="003856AB" w:rsidRDefault="003856AB" w:rsidP="003856AB">
      <w:pPr>
        <w:pStyle w:val="ListParagraph"/>
        <w:numPr>
          <w:ilvl w:val="1"/>
          <w:numId w:val="17"/>
        </w:numPr>
        <w:rPr>
          <w:rFonts w:ascii="Arial" w:hAnsi="Arial" w:cs="Arial"/>
          <w:sz w:val="22"/>
          <w:szCs w:val="22"/>
        </w:rPr>
      </w:pPr>
      <w:r w:rsidRPr="003856AB">
        <w:rPr>
          <w:rFonts w:ascii="Arial" w:hAnsi="Arial" w:cs="Arial"/>
          <w:sz w:val="22"/>
          <w:szCs w:val="22"/>
        </w:rPr>
        <w:t>Temperature Cooling Unit (switch on right side)-black box behind instrument-small switch on top right</w:t>
      </w:r>
    </w:p>
    <w:p w14:paraId="3371011C" w14:textId="77777777" w:rsidR="003856AB" w:rsidRPr="003856AB" w:rsidRDefault="003856AB" w:rsidP="003856AB">
      <w:pPr>
        <w:pStyle w:val="ListParagraph"/>
        <w:numPr>
          <w:ilvl w:val="1"/>
          <w:numId w:val="17"/>
        </w:numPr>
        <w:rPr>
          <w:rFonts w:ascii="Arial" w:hAnsi="Arial" w:cs="Arial"/>
          <w:sz w:val="22"/>
          <w:szCs w:val="22"/>
        </w:rPr>
      </w:pPr>
      <w:r w:rsidRPr="003856AB">
        <w:rPr>
          <w:rFonts w:ascii="Arial" w:hAnsi="Arial" w:cs="Arial"/>
          <w:sz w:val="22"/>
          <w:szCs w:val="22"/>
        </w:rPr>
        <w:t>CD itself (switch on left side)</w:t>
      </w:r>
    </w:p>
    <w:p w14:paraId="11446591" w14:textId="77777777" w:rsidR="003856AB" w:rsidRPr="003856AB" w:rsidRDefault="003856AB" w:rsidP="003856AB">
      <w:pPr>
        <w:pStyle w:val="ListParagraph"/>
        <w:numPr>
          <w:ilvl w:val="1"/>
          <w:numId w:val="17"/>
        </w:numPr>
        <w:rPr>
          <w:rFonts w:ascii="Arial" w:hAnsi="Arial" w:cs="Arial"/>
          <w:sz w:val="22"/>
          <w:szCs w:val="22"/>
        </w:rPr>
      </w:pPr>
      <w:r w:rsidRPr="003856AB">
        <w:rPr>
          <w:rFonts w:ascii="Arial" w:hAnsi="Arial" w:cs="Arial"/>
          <w:sz w:val="22"/>
          <w:szCs w:val="22"/>
        </w:rPr>
        <w:t xml:space="preserve">Computer – log on with your UAMS network ID and PSWD, open SPECTRA MANAGER program. Click on SPECTRUM MEASUREMENT (left hand menu). This will open a window that will turn the lamp on and initialize the CD. Skip the nitrogen purge. Allow lamp to warm up for </w:t>
      </w:r>
      <w:r w:rsidRPr="003856AB">
        <w:rPr>
          <w:rFonts w:ascii="Arial" w:hAnsi="Arial" w:cs="Arial"/>
          <w:b/>
          <w:sz w:val="22"/>
          <w:szCs w:val="22"/>
        </w:rPr>
        <w:t>30 minutes</w:t>
      </w:r>
      <w:r w:rsidRPr="003856AB">
        <w:rPr>
          <w:rFonts w:ascii="Arial" w:hAnsi="Arial" w:cs="Arial"/>
          <w:sz w:val="22"/>
          <w:szCs w:val="22"/>
        </w:rPr>
        <w:t>.</w:t>
      </w:r>
    </w:p>
    <w:p w14:paraId="07F92FB7" w14:textId="77777777" w:rsidR="003856AB" w:rsidRPr="003856AB" w:rsidRDefault="003856AB" w:rsidP="003856AB">
      <w:pPr>
        <w:pStyle w:val="ListParagraph"/>
        <w:numPr>
          <w:ilvl w:val="0"/>
          <w:numId w:val="17"/>
        </w:numPr>
        <w:rPr>
          <w:rFonts w:ascii="Arial" w:hAnsi="Arial" w:cs="Arial"/>
          <w:sz w:val="22"/>
          <w:szCs w:val="22"/>
        </w:rPr>
      </w:pPr>
      <w:r w:rsidRPr="003856AB">
        <w:rPr>
          <w:rFonts w:ascii="Arial" w:hAnsi="Arial" w:cs="Arial"/>
          <w:sz w:val="22"/>
          <w:szCs w:val="22"/>
        </w:rPr>
        <w:t xml:space="preserve">From the Measure Menu, select Parameters. On this screen there are </w:t>
      </w:r>
      <w:proofErr w:type="gramStart"/>
      <w:r w:rsidRPr="003856AB">
        <w:rPr>
          <w:rFonts w:ascii="Arial" w:hAnsi="Arial" w:cs="Arial"/>
          <w:sz w:val="22"/>
          <w:szCs w:val="22"/>
        </w:rPr>
        <w:t>5 tab</w:t>
      </w:r>
      <w:proofErr w:type="gramEnd"/>
      <w:r w:rsidRPr="003856AB">
        <w:rPr>
          <w:rFonts w:ascii="Arial" w:hAnsi="Arial" w:cs="Arial"/>
          <w:sz w:val="22"/>
          <w:szCs w:val="22"/>
        </w:rPr>
        <w:t xml:space="preserve"> windows. On the first tab (General), you will need to change the settings for the CD. This means putting in the proper range for the wavelengths that are needed (220-320). Make sure that accumulation is set to 3-5, speed is 100nm/min. This is the proper scanning speed for publications.</w:t>
      </w:r>
    </w:p>
    <w:p w14:paraId="7DA83041" w14:textId="77777777" w:rsidR="003856AB" w:rsidRPr="003856AB" w:rsidRDefault="003856AB" w:rsidP="003856AB">
      <w:pPr>
        <w:pStyle w:val="ListParagraph"/>
        <w:numPr>
          <w:ilvl w:val="0"/>
          <w:numId w:val="17"/>
        </w:numPr>
        <w:rPr>
          <w:rFonts w:ascii="Arial" w:hAnsi="Arial" w:cs="Arial"/>
          <w:sz w:val="22"/>
          <w:szCs w:val="22"/>
          <w:highlight w:val="yellow"/>
        </w:rPr>
      </w:pPr>
      <w:r w:rsidRPr="003856AB">
        <w:rPr>
          <w:rFonts w:ascii="Arial" w:hAnsi="Arial" w:cs="Arial"/>
          <w:sz w:val="22"/>
          <w:szCs w:val="22"/>
          <w:highlight w:val="yellow"/>
        </w:rPr>
        <w:t xml:space="preserve">LEAVE THE SECOND AND THIRD TABs (Cell unit and control) </w:t>
      </w:r>
      <w:proofErr w:type="gramStart"/>
      <w:r w:rsidRPr="003856AB">
        <w:rPr>
          <w:rFonts w:ascii="Arial" w:hAnsi="Arial" w:cs="Arial"/>
          <w:sz w:val="22"/>
          <w:szCs w:val="22"/>
          <w:highlight w:val="yellow"/>
        </w:rPr>
        <w:t>ALONE</w:t>
      </w:r>
      <w:proofErr w:type="gramEnd"/>
    </w:p>
    <w:p w14:paraId="38503755" w14:textId="77777777" w:rsidR="003856AB" w:rsidRPr="003856AB" w:rsidRDefault="003856AB" w:rsidP="003856AB">
      <w:pPr>
        <w:pStyle w:val="ListParagraph"/>
        <w:numPr>
          <w:ilvl w:val="1"/>
          <w:numId w:val="17"/>
        </w:numPr>
        <w:rPr>
          <w:rFonts w:ascii="Arial" w:hAnsi="Arial" w:cs="Arial"/>
          <w:sz w:val="22"/>
          <w:szCs w:val="22"/>
        </w:rPr>
      </w:pPr>
      <w:r w:rsidRPr="003856AB">
        <w:rPr>
          <w:rFonts w:ascii="Arial" w:hAnsi="Arial" w:cs="Arial"/>
          <w:sz w:val="22"/>
          <w:szCs w:val="22"/>
        </w:rPr>
        <w:t>Under control check that baseline correction is not on and shutter open and close door automatically</w:t>
      </w:r>
    </w:p>
    <w:p w14:paraId="78678C52" w14:textId="77777777" w:rsidR="003856AB" w:rsidRPr="003856AB" w:rsidRDefault="003856AB" w:rsidP="003856AB">
      <w:pPr>
        <w:pStyle w:val="ListParagraph"/>
        <w:numPr>
          <w:ilvl w:val="0"/>
          <w:numId w:val="17"/>
        </w:numPr>
        <w:rPr>
          <w:rFonts w:ascii="Arial" w:hAnsi="Arial" w:cs="Arial"/>
          <w:sz w:val="22"/>
          <w:szCs w:val="22"/>
        </w:rPr>
      </w:pPr>
      <w:r w:rsidRPr="003856AB">
        <w:rPr>
          <w:rFonts w:ascii="Arial" w:hAnsi="Arial" w:cs="Arial"/>
          <w:sz w:val="22"/>
          <w:szCs w:val="22"/>
        </w:rPr>
        <w:t>The 4</w:t>
      </w:r>
      <w:r w:rsidRPr="003856AB">
        <w:rPr>
          <w:rFonts w:ascii="Arial" w:hAnsi="Arial" w:cs="Arial"/>
          <w:sz w:val="22"/>
          <w:szCs w:val="22"/>
          <w:vertAlign w:val="superscript"/>
        </w:rPr>
        <w:t>th</w:t>
      </w:r>
      <w:r w:rsidRPr="003856AB">
        <w:rPr>
          <w:rFonts w:ascii="Arial" w:hAnsi="Arial" w:cs="Arial"/>
          <w:sz w:val="22"/>
          <w:szCs w:val="22"/>
        </w:rPr>
        <w:t xml:space="preserve"> tab (Info) is where you can input options.  This can be viewed post run in case there are issues with the data later. You MUST input a concentration of your sample, but the blank is not necessary.</w:t>
      </w:r>
    </w:p>
    <w:p w14:paraId="377F1AD4" w14:textId="77777777" w:rsidR="003856AB" w:rsidRPr="003856AB" w:rsidRDefault="003856AB" w:rsidP="003856AB">
      <w:pPr>
        <w:pStyle w:val="ListParagraph"/>
        <w:numPr>
          <w:ilvl w:val="0"/>
          <w:numId w:val="17"/>
        </w:numPr>
        <w:rPr>
          <w:rFonts w:ascii="Arial" w:hAnsi="Arial" w:cs="Arial"/>
          <w:sz w:val="22"/>
          <w:szCs w:val="22"/>
        </w:rPr>
      </w:pPr>
      <w:r w:rsidRPr="003856AB">
        <w:rPr>
          <w:rFonts w:ascii="Arial" w:hAnsi="Arial" w:cs="Arial"/>
          <w:sz w:val="22"/>
          <w:szCs w:val="22"/>
        </w:rPr>
        <w:t>The 5th tab (Data) controls the saving of the file. You need to navigate to the folder you wish to save the file and name it.</w:t>
      </w:r>
    </w:p>
    <w:p w14:paraId="2235065E" w14:textId="77777777" w:rsidR="003856AB" w:rsidRPr="003856AB" w:rsidRDefault="003856AB" w:rsidP="003856AB">
      <w:pPr>
        <w:pStyle w:val="ListParagraph"/>
        <w:numPr>
          <w:ilvl w:val="0"/>
          <w:numId w:val="17"/>
        </w:numPr>
        <w:rPr>
          <w:rFonts w:ascii="Arial" w:hAnsi="Arial" w:cs="Arial"/>
          <w:sz w:val="22"/>
          <w:szCs w:val="22"/>
        </w:rPr>
      </w:pPr>
      <w:r w:rsidRPr="003856AB">
        <w:rPr>
          <w:rFonts w:ascii="Arial" w:hAnsi="Arial" w:cs="Arial"/>
          <w:sz w:val="22"/>
          <w:szCs w:val="22"/>
        </w:rPr>
        <w:t>Once the parameters have been set, click on the ok button and it will transfer the parameters to the machine.</w:t>
      </w:r>
    </w:p>
    <w:p w14:paraId="67420555" w14:textId="77777777" w:rsidR="003856AB" w:rsidRPr="003856AB" w:rsidRDefault="003856AB" w:rsidP="003856AB">
      <w:pPr>
        <w:pStyle w:val="ListParagraph"/>
        <w:numPr>
          <w:ilvl w:val="0"/>
          <w:numId w:val="17"/>
        </w:numPr>
        <w:rPr>
          <w:rFonts w:ascii="Arial" w:hAnsi="Arial" w:cs="Arial"/>
          <w:sz w:val="22"/>
          <w:szCs w:val="22"/>
        </w:rPr>
      </w:pPr>
      <w:r w:rsidRPr="003856AB">
        <w:rPr>
          <w:rFonts w:ascii="Arial" w:hAnsi="Arial" w:cs="Arial"/>
          <w:sz w:val="22"/>
          <w:szCs w:val="22"/>
        </w:rPr>
        <w:t xml:space="preserve">Wash the cuvette with nuclease free, neutral pH water – 3X; acetone – 1X; water – </w:t>
      </w:r>
      <w:proofErr w:type="gramStart"/>
      <w:r w:rsidRPr="003856AB">
        <w:rPr>
          <w:rFonts w:ascii="Arial" w:hAnsi="Arial" w:cs="Arial"/>
          <w:sz w:val="22"/>
          <w:szCs w:val="22"/>
        </w:rPr>
        <w:t>3X</w:t>
      </w:r>
      <w:proofErr w:type="gramEnd"/>
    </w:p>
    <w:p w14:paraId="6AD38F21" w14:textId="77777777" w:rsidR="003856AB" w:rsidRPr="003856AB" w:rsidRDefault="003856AB" w:rsidP="003856AB">
      <w:pPr>
        <w:pStyle w:val="ListParagraph"/>
        <w:numPr>
          <w:ilvl w:val="1"/>
          <w:numId w:val="17"/>
        </w:numPr>
        <w:rPr>
          <w:rFonts w:ascii="Arial" w:hAnsi="Arial" w:cs="Arial"/>
          <w:sz w:val="22"/>
          <w:szCs w:val="22"/>
        </w:rPr>
      </w:pPr>
      <w:r w:rsidRPr="003856AB">
        <w:rPr>
          <w:rFonts w:ascii="Arial" w:hAnsi="Arial" w:cs="Arial"/>
          <w:sz w:val="22"/>
          <w:szCs w:val="22"/>
        </w:rPr>
        <w:t xml:space="preserve">Dry the </w:t>
      </w:r>
      <w:proofErr w:type="gramStart"/>
      <w:r w:rsidRPr="003856AB">
        <w:rPr>
          <w:rFonts w:ascii="Arial" w:hAnsi="Arial" w:cs="Arial"/>
          <w:sz w:val="22"/>
          <w:szCs w:val="22"/>
        </w:rPr>
        <w:t>cuvette</w:t>
      </w:r>
      <w:proofErr w:type="gramEnd"/>
    </w:p>
    <w:p w14:paraId="5126CB7D" w14:textId="77777777" w:rsidR="003856AB" w:rsidRPr="003856AB" w:rsidRDefault="003856AB" w:rsidP="003856AB">
      <w:pPr>
        <w:pStyle w:val="ListParagraph"/>
        <w:numPr>
          <w:ilvl w:val="1"/>
          <w:numId w:val="17"/>
        </w:numPr>
        <w:rPr>
          <w:rFonts w:ascii="Arial" w:hAnsi="Arial" w:cs="Arial"/>
          <w:sz w:val="22"/>
          <w:szCs w:val="22"/>
        </w:rPr>
      </w:pPr>
      <w:r w:rsidRPr="003856AB">
        <w:rPr>
          <w:rFonts w:ascii="Arial" w:hAnsi="Arial" w:cs="Arial"/>
          <w:sz w:val="22"/>
          <w:szCs w:val="22"/>
        </w:rPr>
        <w:t xml:space="preserve">Rinse cuvette with buffer only – </w:t>
      </w:r>
      <w:proofErr w:type="gramStart"/>
      <w:r w:rsidRPr="003856AB">
        <w:rPr>
          <w:rFonts w:ascii="Arial" w:hAnsi="Arial" w:cs="Arial"/>
          <w:sz w:val="22"/>
          <w:szCs w:val="22"/>
        </w:rPr>
        <w:t>2X</w:t>
      </w:r>
      <w:proofErr w:type="gramEnd"/>
    </w:p>
    <w:p w14:paraId="585966D5" w14:textId="77777777" w:rsidR="003856AB" w:rsidRPr="003856AB" w:rsidRDefault="003856AB" w:rsidP="003856AB">
      <w:pPr>
        <w:pStyle w:val="ListParagraph"/>
        <w:numPr>
          <w:ilvl w:val="1"/>
          <w:numId w:val="17"/>
        </w:numPr>
        <w:rPr>
          <w:rFonts w:ascii="Arial" w:hAnsi="Arial" w:cs="Arial"/>
          <w:sz w:val="22"/>
          <w:szCs w:val="22"/>
        </w:rPr>
      </w:pPr>
      <w:r w:rsidRPr="003856AB">
        <w:rPr>
          <w:rFonts w:ascii="Arial" w:hAnsi="Arial" w:cs="Arial"/>
          <w:sz w:val="22"/>
          <w:szCs w:val="22"/>
        </w:rPr>
        <w:t>Fill cuvette with buffer to measure a blank</w:t>
      </w:r>
    </w:p>
    <w:p w14:paraId="78CACCD9" w14:textId="77777777" w:rsidR="003856AB" w:rsidRPr="003856AB" w:rsidRDefault="003856AB" w:rsidP="003856AB">
      <w:pPr>
        <w:pStyle w:val="ListParagraph"/>
        <w:numPr>
          <w:ilvl w:val="1"/>
          <w:numId w:val="17"/>
        </w:numPr>
        <w:rPr>
          <w:rFonts w:ascii="Arial" w:hAnsi="Arial" w:cs="Arial"/>
          <w:sz w:val="22"/>
          <w:szCs w:val="22"/>
        </w:rPr>
      </w:pPr>
      <w:r w:rsidRPr="003856AB">
        <w:rPr>
          <w:rFonts w:ascii="Arial" w:hAnsi="Arial" w:cs="Arial"/>
          <w:sz w:val="22"/>
          <w:szCs w:val="22"/>
        </w:rPr>
        <w:t xml:space="preserve">Wipe the outside of the cuvette with a Kim wipe, put in stopper, set it inside the chamber and close the lid. Click </w:t>
      </w:r>
      <w:r w:rsidRPr="003856AB">
        <w:rPr>
          <w:rFonts w:ascii="Arial" w:hAnsi="Arial" w:cs="Arial"/>
          <w:b/>
          <w:color w:val="00B0F0"/>
          <w:sz w:val="22"/>
          <w:szCs w:val="22"/>
        </w:rPr>
        <w:t>blue “S” icon</w:t>
      </w:r>
      <w:r w:rsidRPr="003856AB">
        <w:rPr>
          <w:rFonts w:ascii="Arial" w:hAnsi="Arial" w:cs="Arial"/>
          <w:color w:val="00B0F0"/>
          <w:sz w:val="22"/>
          <w:szCs w:val="22"/>
        </w:rPr>
        <w:t xml:space="preserve"> </w:t>
      </w:r>
      <w:r w:rsidRPr="003856AB">
        <w:rPr>
          <w:rFonts w:ascii="Arial" w:hAnsi="Arial" w:cs="Arial"/>
          <w:sz w:val="22"/>
          <w:szCs w:val="22"/>
        </w:rPr>
        <w:t>to start run.</w:t>
      </w:r>
    </w:p>
    <w:p w14:paraId="17218803" w14:textId="77777777" w:rsidR="003856AB" w:rsidRPr="003856AB" w:rsidRDefault="003856AB" w:rsidP="003856AB">
      <w:pPr>
        <w:pStyle w:val="ListParagraph"/>
        <w:numPr>
          <w:ilvl w:val="0"/>
          <w:numId w:val="17"/>
        </w:numPr>
        <w:rPr>
          <w:rFonts w:ascii="Arial" w:hAnsi="Arial" w:cs="Arial"/>
          <w:sz w:val="22"/>
          <w:szCs w:val="22"/>
        </w:rPr>
      </w:pPr>
      <w:r w:rsidRPr="003856AB">
        <w:rPr>
          <w:rFonts w:ascii="Arial" w:hAnsi="Arial" w:cs="Arial"/>
          <w:sz w:val="22"/>
          <w:szCs w:val="22"/>
        </w:rPr>
        <w:t xml:space="preserve">Once the blank has been run, remove the buffer, and add your first sample. There is no need to wash </w:t>
      </w:r>
      <w:proofErr w:type="gramStart"/>
      <w:r w:rsidRPr="003856AB">
        <w:rPr>
          <w:rFonts w:ascii="Arial" w:hAnsi="Arial" w:cs="Arial"/>
          <w:sz w:val="22"/>
          <w:szCs w:val="22"/>
        </w:rPr>
        <w:t>here, but</w:t>
      </w:r>
      <w:proofErr w:type="gramEnd"/>
      <w:r w:rsidRPr="003856AB">
        <w:rPr>
          <w:rFonts w:ascii="Arial" w:hAnsi="Arial" w:cs="Arial"/>
          <w:sz w:val="22"/>
          <w:szCs w:val="22"/>
        </w:rPr>
        <w:t xml:space="preserve"> wash with buffer or water/acetone in between each sample.</w:t>
      </w:r>
    </w:p>
    <w:p w14:paraId="7C6B9335" w14:textId="77777777" w:rsidR="003856AB" w:rsidRPr="003856AB" w:rsidRDefault="003856AB" w:rsidP="003856AB">
      <w:pPr>
        <w:pStyle w:val="ListParagraph"/>
        <w:numPr>
          <w:ilvl w:val="0"/>
          <w:numId w:val="17"/>
        </w:numPr>
        <w:rPr>
          <w:rFonts w:ascii="Arial" w:hAnsi="Arial" w:cs="Arial"/>
          <w:sz w:val="22"/>
          <w:szCs w:val="22"/>
        </w:rPr>
      </w:pPr>
      <w:r w:rsidRPr="003856AB">
        <w:rPr>
          <w:rFonts w:ascii="Arial" w:hAnsi="Arial" w:cs="Arial"/>
          <w:sz w:val="22"/>
          <w:szCs w:val="22"/>
        </w:rPr>
        <w:t>Measure Tm immediately after spectrum.</w:t>
      </w:r>
    </w:p>
    <w:p w14:paraId="45FB5A54" w14:textId="77777777" w:rsidR="003856AB" w:rsidRPr="003856AB" w:rsidRDefault="003856AB" w:rsidP="003856AB">
      <w:pPr>
        <w:rPr>
          <w:rFonts w:ascii="Arial" w:hAnsi="Arial" w:cs="Arial"/>
          <w:sz w:val="22"/>
          <w:szCs w:val="22"/>
        </w:rPr>
      </w:pPr>
    </w:p>
    <w:p w14:paraId="56C52EF1" w14:textId="77777777" w:rsidR="003856AB" w:rsidRPr="003856AB" w:rsidRDefault="003856AB" w:rsidP="003856AB">
      <w:pPr>
        <w:rPr>
          <w:rFonts w:ascii="Arial" w:hAnsi="Arial" w:cs="Arial"/>
          <w:sz w:val="22"/>
          <w:szCs w:val="22"/>
        </w:rPr>
      </w:pPr>
      <w:r w:rsidRPr="003856AB">
        <w:rPr>
          <w:rFonts w:ascii="Arial" w:hAnsi="Arial" w:cs="Arial"/>
          <w:sz w:val="22"/>
          <w:szCs w:val="22"/>
        </w:rPr>
        <w:t>Data processing of spectra:</w:t>
      </w:r>
    </w:p>
    <w:p w14:paraId="65A6B900" w14:textId="77777777" w:rsidR="003856AB" w:rsidRPr="003856AB" w:rsidRDefault="003856AB" w:rsidP="003856AB">
      <w:pPr>
        <w:pStyle w:val="ListParagraph"/>
        <w:numPr>
          <w:ilvl w:val="0"/>
          <w:numId w:val="18"/>
        </w:numPr>
        <w:rPr>
          <w:rFonts w:ascii="Arial" w:hAnsi="Arial" w:cs="Arial"/>
          <w:sz w:val="22"/>
          <w:szCs w:val="22"/>
        </w:rPr>
      </w:pPr>
      <w:r w:rsidRPr="003856AB">
        <w:rPr>
          <w:rFonts w:ascii="Arial" w:hAnsi="Arial" w:cs="Arial"/>
          <w:sz w:val="22"/>
          <w:szCs w:val="22"/>
        </w:rPr>
        <w:t>The spectral viewing program will automatically open when the run is complete. From this program:</w:t>
      </w:r>
    </w:p>
    <w:p w14:paraId="481432F4" w14:textId="77777777" w:rsidR="003856AB" w:rsidRPr="003856AB" w:rsidRDefault="003856AB" w:rsidP="003856AB">
      <w:pPr>
        <w:pStyle w:val="ListParagraph"/>
        <w:numPr>
          <w:ilvl w:val="1"/>
          <w:numId w:val="18"/>
        </w:numPr>
        <w:rPr>
          <w:rFonts w:ascii="Arial" w:hAnsi="Arial" w:cs="Arial"/>
          <w:sz w:val="22"/>
          <w:szCs w:val="22"/>
        </w:rPr>
      </w:pPr>
      <w:r w:rsidRPr="003856AB">
        <w:rPr>
          <w:rFonts w:ascii="Arial" w:hAnsi="Arial" w:cs="Arial"/>
          <w:sz w:val="22"/>
          <w:szCs w:val="22"/>
        </w:rPr>
        <w:t xml:space="preserve">Drag sample spectra into sample spectra; confirm in top left hand-corner subtraction is correct; if not click Exchange Data; and click OK. </w:t>
      </w:r>
    </w:p>
    <w:p w14:paraId="49F3A171" w14:textId="77777777" w:rsidR="003856AB" w:rsidRPr="003856AB" w:rsidRDefault="003856AB" w:rsidP="003856AB">
      <w:pPr>
        <w:pStyle w:val="ListParagraph"/>
        <w:numPr>
          <w:ilvl w:val="1"/>
          <w:numId w:val="18"/>
        </w:numPr>
        <w:rPr>
          <w:rFonts w:ascii="Arial" w:hAnsi="Arial" w:cs="Arial"/>
          <w:sz w:val="22"/>
          <w:szCs w:val="22"/>
        </w:rPr>
      </w:pPr>
      <w:r w:rsidRPr="003856AB">
        <w:rPr>
          <w:rFonts w:ascii="Arial" w:hAnsi="Arial" w:cs="Arial"/>
          <w:sz w:val="22"/>
          <w:szCs w:val="22"/>
        </w:rPr>
        <w:t xml:space="preserve">Select the PROCESSING menu, select Correction, select Smoothing at desired maximum with the </w:t>
      </w:r>
      <w:proofErr w:type="spellStart"/>
      <w:r w:rsidRPr="003856AB">
        <w:rPr>
          <w:rFonts w:ascii="Calibri" w:hAnsi="Calibri"/>
          <w:color w:val="000000"/>
          <w:sz w:val="22"/>
          <w:szCs w:val="22"/>
          <w:shd w:val="clear" w:color="auto" w:fill="FFFFFF"/>
        </w:rPr>
        <w:t>Savitzky</w:t>
      </w:r>
      <w:proofErr w:type="spellEnd"/>
      <w:r w:rsidRPr="003856AB">
        <w:rPr>
          <w:rFonts w:ascii="Calibri" w:hAnsi="Calibri"/>
          <w:color w:val="000000"/>
          <w:sz w:val="22"/>
          <w:szCs w:val="22"/>
          <w:shd w:val="clear" w:color="auto" w:fill="FFFFFF"/>
        </w:rPr>
        <w:t xml:space="preserve">-Golay </w:t>
      </w:r>
      <w:proofErr w:type="gramStart"/>
      <w:r w:rsidRPr="003856AB">
        <w:rPr>
          <w:rFonts w:ascii="Calibri" w:hAnsi="Calibri"/>
          <w:color w:val="000000"/>
          <w:sz w:val="22"/>
          <w:szCs w:val="22"/>
          <w:shd w:val="clear" w:color="auto" w:fill="FFFFFF"/>
        </w:rPr>
        <w:t>method</w:t>
      </w:r>
      <w:proofErr w:type="gramEnd"/>
    </w:p>
    <w:p w14:paraId="22854DFC" w14:textId="77777777" w:rsidR="003856AB" w:rsidRPr="003856AB" w:rsidRDefault="003856AB" w:rsidP="003856AB">
      <w:pPr>
        <w:pStyle w:val="ListParagraph"/>
        <w:numPr>
          <w:ilvl w:val="1"/>
          <w:numId w:val="18"/>
        </w:numPr>
        <w:rPr>
          <w:rFonts w:ascii="Arial" w:hAnsi="Arial" w:cs="Arial"/>
          <w:sz w:val="22"/>
          <w:szCs w:val="22"/>
        </w:rPr>
      </w:pPr>
      <w:r w:rsidRPr="003856AB">
        <w:rPr>
          <w:rFonts w:ascii="Arial" w:hAnsi="Arial" w:cs="Arial"/>
          <w:sz w:val="22"/>
          <w:szCs w:val="22"/>
        </w:rPr>
        <w:t>Select the PROCESSING menu, select CD options. Select OPTICAL CONSTANT. Click the box next to molar ellipticity, enter in optical length in cm and click OK.</w:t>
      </w:r>
    </w:p>
    <w:p w14:paraId="6F0D7F88" w14:textId="77777777" w:rsidR="003856AB" w:rsidRPr="003856AB" w:rsidRDefault="003856AB" w:rsidP="003856AB">
      <w:pPr>
        <w:pStyle w:val="ListParagraph"/>
        <w:numPr>
          <w:ilvl w:val="1"/>
          <w:numId w:val="18"/>
        </w:numPr>
        <w:rPr>
          <w:rFonts w:ascii="Arial" w:hAnsi="Arial" w:cs="Arial"/>
          <w:sz w:val="22"/>
          <w:szCs w:val="22"/>
        </w:rPr>
      </w:pPr>
      <w:r w:rsidRPr="003856AB">
        <w:rPr>
          <w:rFonts w:ascii="Arial" w:hAnsi="Arial" w:cs="Arial"/>
          <w:sz w:val="22"/>
          <w:szCs w:val="22"/>
        </w:rPr>
        <w:t>The new spectrum must be saved. Go to FILE menu, click SAVE AS, and name it. (recommend, same file name as original but with “_Corrected” following)</w:t>
      </w:r>
    </w:p>
    <w:p w14:paraId="73E26D14" w14:textId="77777777" w:rsidR="003856AB" w:rsidRPr="003856AB" w:rsidRDefault="003856AB" w:rsidP="003856AB">
      <w:pPr>
        <w:pStyle w:val="ListParagraph"/>
        <w:numPr>
          <w:ilvl w:val="0"/>
          <w:numId w:val="18"/>
        </w:numPr>
        <w:rPr>
          <w:rFonts w:ascii="Arial" w:hAnsi="Arial" w:cs="Arial"/>
          <w:sz w:val="22"/>
          <w:szCs w:val="22"/>
        </w:rPr>
      </w:pPr>
      <w:r w:rsidRPr="003856AB">
        <w:rPr>
          <w:rFonts w:ascii="Arial" w:hAnsi="Arial" w:cs="Arial"/>
          <w:sz w:val="22"/>
          <w:szCs w:val="22"/>
        </w:rPr>
        <w:t xml:space="preserve">To remove data </w:t>
      </w:r>
      <w:proofErr w:type="gramStart"/>
      <w:r w:rsidRPr="003856AB">
        <w:rPr>
          <w:rFonts w:ascii="Arial" w:hAnsi="Arial" w:cs="Arial"/>
          <w:sz w:val="22"/>
          <w:szCs w:val="22"/>
        </w:rPr>
        <w:t>off of</w:t>
      </w:r>
      <w:proofErr w:type="gramEnd"/>
      <w:r w:rsidRPr="003856AB">
        <w:rPr>
          <w:rFonts w:ascii="Arial" w:hAnsi="Arial" w:cs="Arial"/>
          <w:sz w:val="22"/>
          <w:szCs w:val="22"/>
        </w:rPr>
        <w:t xml:space="preserve"> computer: </w:t>
      </w:r>
    </w:p>
    <w:p w14:paraId="507F8F07" w14:textId="77777777" w:rsidR="003856AB" w:rsidRPr="003856AB" w:rsidRDefault="003856AB" w:rsidP="003856AB">
      <w:pPr>
        <w:pStyle w:val="ListParagraph"/>
        <w:numPr>
          <w:ilvl w:val="1"/>
          <w:numId w:val="18"/>
        </w:numPr>
        <w:rPr>
          <w:rFonts w:ascii="Arial" w:hAnsi="Arial" w:cs="Arial"/>
          <w:sz w:val="22"/>
          <w:szCs w:val="22"/>
        </w:rPr>
      </w:pPr>
      <w:r w:rsidRPr="003856AB">
        <w:rPr>
          <w:rFonts w:ascii="Arial" w:hAnsi="Arial" w:cs="Arial"/>
          <w:sz w:val="22"/>
          <w:szCs w:val="22"/>
        </w:rPr>
        <w:lastRenderedPageBreak/>
        <w:t>Select Export from file menu and save as a csv (or processing-common options-data dump-apply-copy)</w:t>
      </w:r>
    </w:p>
    <w:p w14:paraId="489ED5A3" w14:textId="77777777" w:rsidR="003856AB" w:rsidRPr="003856AB" w:rsidRDefault="003856AB" w:rsidP="003856AB">
      <w:pPr>
        <w:pStyle w:val="ListParagraph"/>
        <w:numPr>
          <w:ilvl w:val="0"/>
          <w:numId w:val="21"/>
        </w:numPr>
        <w:ind w:left="720"/>
        <w:rPr>
          <w:rFonts w:ascii="Arial" w:hAnsi="Arial" w:cs="Arial"/>
          <w:b/>
          <w:sz w:val="22"/>
          <w:szCs w:val="22"/>
        </w:rPr>
      </w:pPr>
      <w:r w:rsidRPr="003856AB">
        <w:rPr>
          <w:rFonts w:ascii="Arial" w:hAnsi="Arial" w:cs="Arial"/>
          <w:b/>
          <w:sz w:val="22"/>
          <w:szCs w:val="22"/>
        </w:rPr>
        <w:t>TEMPERATURE MELT CURVE</w:t>
      </w:r>
    </w:p>
    <w:p w14:paraId="10769CBE" w14:textId="77777777" w:rsidR="003856AB" w:rsidRPr="003856AB" w:rsidRDefault="003856AB" w:rsidP="003856AB">
      <w:pPr>
        <w:pStyle w:val="ListParagraph"/>
        <w:numPr>
          <w:ilvl w:val="0"/>
          <w:numId w:val="20"/>
        </w:numPr>
        <w:rPr>
          <w:rFonts w:ascii="Arial" w:hAnsi="Arial" w:cs="Arial"/>
          <w:sz w:val="22"/>
          <w:szCs w:val="22"/>
        </w:rPr>
      </w:pPr>
      <w:r w:rsidRPr="003856AB">
        <w:rPr>
          <w:rFonts w:ascii="Arial" w:hAnsi="Arial" w:cs="Arial"/>
          <w:sz w:val="22"/>
          <w:szCs w:val="22"/>
        </w:rPr>
        <w:t xml:space="preserve">Following spectra run; close SPECTRUM MEASUREMENT window and select VARIABLE TEMPERATURE MEASURMENT from left hand-side menu. </w:t>
      </w:r>
    </w:p>
    <w:p w14:paraId="3167E64A" w14:textId="77777777" w:rsidR="003856AB" w:rsidRPr="003856AB" w:rsidRDefault="003856AB" w:rsidP="003856AB">
      <w:pPr>
        <w:pStyle w:val="ListParagraph"/>
        <w:numPr>
          <w:ilvl w:val="0"/>
          <w:numId w:val="20"/>
        </w:numPr>
        <w:rPr>
          <w:rFonts w:ascii="Arial" w:hAnsi="Arial" w:cs="Arial"/>
          <w:sz w:val="22"/>
          <w:szCs w:val="22"/>
        </w:rPr>
      </w:pPr>
      <w:r w:rsidRPr="003856AB">
        <w:rPr>
          <w:rFonts w:ascii="Arial" w:hAnsi="Arial" w:cs="Arial"/>
          <w:sz w:val="22"/>
          <w:szCs w:val="22"/>
        </w:rPr>
        <w:t xml:space="preserve">From the Measure menu, select </w:t>
      </w:r>
      <w:proofErr w:type="gramStart"/>
      <w:r w:rsidRPr="003856AB">
        <w:rPr>
          <w:rFonts w:ascii="Arial" w:hAnsi="Arial" w:cs="Arial"/>
          <w:sz w:val="22"/>
          <w:szCs w:val="22"/>
        </w:rPr>
        <w:t>Parameters</w:t>
      </w:r>
      <w:proofErr w:type="gramEnd"/>
    </w:p>
    <w:p w14:paraId="79FA605F" w14:textId="77777777" w:rsidR="003856AB" w:rsidRPr="003856AB" w:rsidRDefault="003856AB" w:rsidP="003856AB">
      <w:pPr>
        <w:pStyle w:val="ListParagraph"/>
        <w:numPr>
          <w:ilvl w:val="0"/>
          <w:numId w:val="20"/>
        </w:numPr>
        <w:rPr>
          <w:rFonts w:ascii="Arial" w:hAnsi="Arial" w:cs="Arial"/>
          <w:sz w:val="22"/>
          <w:szCs w:val="22"/>
        </w:rPr>
      </w:pPr>
      <w:r w:rsidRPr="003856AB">
        <w:rPr>
          <w:rFonts w:ascii="Arial" w:hAnsi="Arial" w:cs="Arial"/>
          <w:sz w:val="22"/>
          <w:szCs w:val="22"/>
        </w:rPr>
        <w:t>General tab:</w:t>
      </w:r>
    </w:p>
    <w:p w14:paraId="15502542" w14:textId="77777777" w:rsidR="003856AB" w:rsidRPr="003856AB" w:rsidRDefault="003856AB" w:rsidP="003856AB">
      <w:pPr>
        <w:pStyle w:val="ListParagraph"/>
        <w:numPr>
          <w:ilvl w:val="1"/>
          <w:numId w:val="20"/>
        </w:numPr>
        <w:rPr>
          <w:rFonts w:ascii="Arial" w:hAnsi="Arial" w:cs="Arial"/>
          <w:sz w:val="22"/>
          <w:szCs w:val="22"/>
        </w:rPr>
      </w:pPr>
      <w:r w:rsidRPr="003856AB">
        <w:rPr>
          <w:rFonts w:ascii="Arial" w:hAnsi="Arial" w:cs="Arial"/>
          <w:sz w:val="22"/>
          <w:szCs w:val="22"/>
        </w:rPr>
        <w:t>Select to perform the melt curve at the wavelength of the peak (the maximum molar ellipticity) from your oligo spectrum and enter the parameters below on the Temperature Tab:</w:t>
      </w:r>
    </w:p>
    <w:p w14:paraId="3EB21B7C" w14:textId="77777777" w:rsidR="003856AB" w:rsidRPr="003856AB" w:rsidRDefault="003856AB" w:rsidP="003856AB">
      <w:pPr>
        <w:pStyle w:val="ListParagraph"/>
        <w:numPr>
          <w:ilvl w:val="2"/>
          <w:numId w:val="20"/>
        </w:numPr>
        <w:rPr>
          <w:rFonts w:ascii="Arial" w:hAnsi="Arial" w:cs="Arial"/>
          <w:sz w:val="22"/>
          <w:szCs w:val="22"/>
        </w:rPr>
      </w:pPr>
      <w:r w:rsidRPr="003856AB">
        <w:rPr>
          <w:rFonts w:ascii="Arial" w:hAnsi="Arial" w:cs="Arial"/>
          <w:sz w:val="22"/>
          <w:szCs w:val="22"/>
        </w:rPr>
        <w:t xml:space="preserve">Start temp: </w:t>
      </w:r>
      <w:proofErr w:type="gramStart"/>
      <w:r w:rsidRPr="003856AB">
        <w:rPr>
          <w:rFonts w:ascii="Arial" w:hAnsi="Arial" w:cs="Arial"/>
          <w:sz w:val="22"/>
          <w:szCs w:val="22"/>
        </w:rPr>
        <w:t>4C</w:t>
      </w:r>
      <w:proofErr w:type="gramEnd"/>
    </w:p>
    <w:p w14:paraId="51D53AF7" w14:textId="77777777" w:rsidR="003856AB" w:rsidRPr="003856AB" w:rsidRDefault="003856AB" w:rsidP="003856AB">
      <w:pPr>
        <w:pStyle w:val="ListParagraph"/>
        <w:numPr>
          <w:ilvl w:val="2"/>
          <w:numId w:val="20"/>
        </w:numPr>
        <w:rPr>
          <w:rFonts w:ascii="Arial" w:hAnsi="Arial" w:cs="Arial"/>
          <w:sz w:val="22"/>
          <w:szCs w:val="22"/>
        </w:rPr>
      </w:pPr>
      <w:r w:rsidRPr="003856AB">
        <w:rPr>
          <w:rFonts w:ascii="Arial" w:hAnsi="Arial" w:cs="Arial"/>
          <w:sz w:val="22"/>
          <w:szCs w:val="22"/>
        </w:rPr>
        <w:t>Target (C): 95C</w:t>
      </w:r>
    </w:p>
    <w:p w14:paraId="7C43E42D" w14:textId="77777777" w:rsidR="003856AB" w:rsidRPr="003856AB" w:rsidRDefault="003856AB" w:rsidP="003856AB">
      <w:pPr>
        <w:pStyle w:val="ListParagraph"/>
        <w:numPr>
          <w:ilvl w:val="2"/>
          <w:numId w:val="20"/>
        </w:numPr>
        <w:rPr>
          <w:rFonts w:ascii="Arial" w:hAnsi="Arial" w:cs="Arial"/>
          <w:sz w:val="22"/>
          <w:szCs w:val="22"/>
        </w:rPr>
      </w:pPr>
      <w:r w:rsidRPr="003856AB">
        <w:rPr>
          <w:rFonts w:ascii="Arial" w:hAnsi="Arial" w:cs="Arial"/>
          <w:sz w:val="22"/>
          <w:szCs w:val="22"/>
        </w:rPr>
        <w:t>Interval: 1.0C</w:t>
      </w:r>
    </w:p>
    <w:p w14:paraId="5395995E" w14:textId="77777777" w:rsidR="003856AB" w:rsidRPr="003856AB" w:rsidRDefault="003856AB" w:rsidP="003856AB">
      <w:pPr>
        <w:pStyle w:val="ListParagraph"/>
        <w:numPr>
          <w:ilvl w:val="2"/>
          <w:numId w:val="20"/>
        </w:numPr>
        <w:rPr>
          <w:rFonts w:ascii="Arial" w:hAnsi="Arial" w:cs="Arial"/>
          <w:sz w:val="22"/>
          <w:szCs w:val="22"/>
        </w:rPr>
      </w:pPr>
      <w:r w:rsidRPr="003856AB">
        <w:rPr>
          <w:rFonts w:ascii="Arial" w:hAnsi="Arial" w:cs="Arial"/>
          <w:sz w:val="22"/>
          <w:szCs w:val="22"/>
        </w:rPr>
        <w:t>Wait</w:t>
      </w:r>
      <w:r w:rsidRPr="003856AB">
        <w:rPr>
          <w:rFonts w:ascii="Arial" w:hAnsi="Arial" w:cs="Arial"/>
          <w:sz w:val="22"/>
          <w:szCs w:val="22"/>
          <w:highlight w:val="yellow"/>
        </w:rPr>
        <w:t>: 60s</w:t>
      </w:r>
    </w:p>
    <w:p w14:paraId="2D299147" w14:textId="77777777" w:rsidR="003856AB" w:rsidRPr="003856AB" w:rsidRDefault="003856AB" w:rsidP="003856AB">
      <w:pPr>
        <w:pStyle w:val="ListParagraph"/>
        <w:numPr>
          <w:ilvl w:val="2"/>
          <w:numId w:val="20"/>
        </w:numPr>
        <w:rPr>
          <w:rFonts w:ascii="Arial" w:hAnsi="Arial" w:cs="Arial"/>
          <w:sz w:val="22"/>
          <w:szCs w:val="22"/>
        </w:rPr>
      </w:pPr>
      <w:r w:rsidRPr="003856AB">
        <w:rPr>
          <w:rFonts w:ascii="Arial" w:hAnsi="Arial" w:cs="Arial"/>
          <w:sz w:val="22"/>
          <w:szCs w:val="22"/>
        </w:rPr>
        <w:t xml:space="preserve">Gradient: 1C/min </w:t>
      </w:r>
    </w:p>
    <w:p w14:paraId="2EB71A60" w14:textId="77777777" w:rsidR="003856AB" w:rsidRPr="003856AB" w:rsidRDefault="003856AB" w:rsidP="003856AB">
      <w:pPr>
        <w:pStyle w:val="ListParagraph"/>
        <w:numPr>
          <w:ilvl w:val="1"/>
          <w:numId w:val="20"/>
        </w:numPr>
        <w:rPr>
          <w:rFonts w:ascii="Arial" w:hAnsi="Arial" w:cs="Arial"/>
          <w:sz w:val="22"/>
          <w:szCs w:val="22"/>
        </w:rPr>
      </w:pPr>
      <w:r w:rsidRPr="003856AB">
        <w:rPr>
          <w:rFonts w:ascii="Arial" w:hAnsi="Arial" w:cs="Arial"/>
          <w:sz w:val="22"/>
          <w:szCs w:val="22"/>
        </w:rPr>
        <w:t>General</w:t>
      </w:r>
    </w:p>
    <w:p w14:paraId="417B9696" w14:textId="77777777" w:rsidR="003856AB" w:rsidRPr="003856AB" w:rsidRDefault="003856AB" w:rsidP="003856AB">
      <w:pPr>
        <w:pStyle w:val="ListParagraph"/>
        <w:numPr>
          <w:ilvl w:val="2"/>
          <w:numId w:val="20"/>
        </w:numPr>
        <w:rPr>
          <w:rFonts w:ascii="Arial" w:hAnsi="Arial" w:cs="Arial"/>
          <w:sz w:val="22"/>
          <w:szCs w:val="22"/>
        </w:rPr>
      </w:pPr>
      <w:r w:rsidRPr="003856AB">
        <w:rPr>
          <w:rFonts w:ascii="Arial" w:hAnsi="Arial" w:cs="Arial"/>
          <w:sz w:val="22"/>
          <w:szCs w:val="22"/>
        </w:rPr>
        <w:t xml:space="preserve">Sensitivity: 100m deg standard – 200 </w:t>
      </w:r>
      <w:proofErr w:type="spellStart"/>
      <w:r w:rsidRPr="003856AB">
        <w:rPr>
          <w:rFonts w:ascii="Arial" w:hAnsi="Arial" w:cs="Arial"/>
          <w:sz w:val="22"/>
          <w:szCs w:val="22"/>
        </w:rPr>
        <w:t>mdeg</w:t>
      </w:r>
      <w:proofErr w:type="spellEnd"/>
      <w:r w:rsidRPr="003856AB">
        <w:rPr>
          <w:rFonts w:ascii="Arial" w:hAnsi="Arial" w:cs="Arial"/>
          <w:sz w:val="22"/>
          <w:szCs w:val="22"/>
        </w:rPr>
        <w:t>/1OD is what I did – more sensitive might be better</w:t>
      </w:r>
    </w:p>
    <w:p w14:paraId="3D4CDDCC" w14:textId="77777777" w:rsidR="003856AB" w:rsidRPr="003856AB" w:rsidRDefault="003856AB" w:rsidP="003856AB">
      <w:pPr>
        <w:pStyle w:val="ListParagraph"/>
        <w:numPr>
          <w:ilvl w:val="2"/>
          <w:numId w:val="20"/>
        </w:numPr>
        <w:rPr>
          <w:rFonts w:ascii="Arial" w:hAnsi="Arial" w:cs="Arial"/>
          <w:sz w:val="22"/>
          <w:szCs w:val="22"/>
        </w:rPr>
      </w:pPr>
      <w:r w:rsidRPr="003856AB">
        <w:rPr>
          <w:rFonts w:ascii="Arial" w:hAnsi="Arial" w:cs="Arial"/>
          <w:sz w:val="22"/>
          <w:szCs w:val="22"/>
        </w:rPr>
        <w:t>DIT: 8 sec</w:t>
      </w:r>
    </w:p>
    <w:p w14:paraId="48E5A4C3" w14:textId="77777777" w:rsidR="003856AB" w:rsidRPr="003856AB" w:rsidRDefault="003856AB" w:rsidP="003856AB">
      <w:pPr>
        <w:pStyle w:val="ListParagraph"/>
        <w:numPr>
          <w:ilvl w:val="2"/>
          <w:numId w:val="20"/>
        </w:numPr>
        <w:rPr>
          <w:rFonts w:ascii="Arial" w:hAnsi="Arial" w:cs="Arial"/>
          <w:sz w:val="22"/>
          <w:szCs w:val="22"/>
        </w:rPr>
      </w:pPr>
      <w:r w:rsidRPr="003856AB">
        <w:rPr>
          <w:rFonts w:ascii="Arial" w:hAnsi="Arial" w:cs="Arial"/>
          <w:sz w:val="22"/>
          <w:szCs w:val="22"/>
        </w:rPr>
        <w:t>Bandwidth: 1nm (default)</w:t>
      </w:r>
    </w:p>
    <w:p w14:paraId="2CEEBBE3" w14:textId="77777777" w:rsidR="003856AB" w:rsidRPr="003856AB" w:rsidRDefault="003856AB" w:rsidP="003856AB">
      <w:pPr>
        <w:pStyle w:val="ListParagraph"/>
        <w:numPr>
          <w:ilvl w:val="0"/>
          <w:numId w:val="20"/>
        </w:numPr>
        <w:rPr>
          <w:rFonts w:ascii="Arial" w:hAnsi="Arial" w:cs="Arial"/>
          <w:sz w:val="22"/>
          <w:szCs w:val="22"/>
          <w:highlight w:val="yellow"/>
        </w:rPr>
      </w:pPr>
      <w:r w:rsidRPr="003856AB">
        <w:rPr>
          <w:rFonts w:ascii="Arial" w:hAnsi="Arial" w:cs="Arial"/>
          <w:sz w:val="22"/>
          <w:szCs w:val="22"/>
          <w:highlight w:val="yellow"/>
        </w:rPr>
        <w:t xml:space="preserve">Ensure shutter for lamp is set to “auto” under </w:t>
      </w:r>
      <w:proofErr w:type="gramStart"/>
      <w:r w:rsidRPr="003856AB">
        <w:rPr>
          <w:rFonts w:ascii="Arial" w:hAnsi="Arial" w:cs="Arial"/>
          <w:sz w:val="22"/>
          <w:szCs w:val="22"/>
          <w:highlight w:val="yellow"/>
        </w:rPr>
        <w:t>control</w:t>
      </w:r>
      <w:proofErr w:type="gramEnd"/>
    </w:p>
    <w:p w14:paraId="5DAAAE48" w14:textId="77777777" w:rsidR="003856AB" w:rsidRPr="003856AB" w:rsidRDefault="003856AB" w:rsidP="003856AB">
      <w:pPr>
        <w:pStyle w:val="ListParagraph"/>
        <w:numPr>
          <w:ilvl w:val="0"/>
          <w:numId w:val="20"/>
        </w:numPr>
        <w:rPr>
          <w:rFonts w:ascii="Arial" w:hAnsi="Arial" w:cs="Arial"/>
          <w:sz w:val="22"/>
          <w:szCs w:val="22"/>
        </w:rPr>
      </w:pPr>
      <w:r w:rsidRPr="003856AB">
        <w:rPr>
          <w:rFonts w:ascii="Arial" w:hAnsi="Arial" w:cs="Arial"/>
          <w:sz w:val="22"/>
          <w:szCs w:val="22"/>
        </w:rPr>
        <w:t xml:space="preserve">Choose folder to save data and filename and start with </w:t>
      </w:r>
      <w:r w:rsidRPr="003856AB">
        <w:rPr>
          <w:rFonts w:ascii="Arial" w:hAnsi="Arial" w:cs="Arial"/>
          <w:color w:val="00B0F0"/>
          <w:sz w:val="22"/>
          <w:szCs w:val="22"/>
        </w:rPr>
        <w:t>Blue S</w:t>
      </w:r>
      <w:r w:rsidRPr="003856AB">
        <w:rPr>
          <w:rFonts w:ascii="Arial" w:hAnsi="Arial" w:cs="Arial"/>
          <w:sz w:val="22"/>
          <w:szCs w:val="22"/>
        </w:rPr>
        <w:t>.</w:t>
      </w:r>
    </w:p>
    <w:p w14:paraId="77ECF08C" w14:textId="77777777" w:rsidR="003856AB" w:rsidRPr="003856AB" w:rsidRDefault="003856AB" w:rsidP="003856AB">
      <w:pPr>
        <w:pStyle w:val="ListParagraph"/>
        <w:numPr>
          <w:ilvl w:val="0"/>
          <w:numId w:val="20"/>
        </w:numPr>
        <w:rPr>
          <w:rFonts w:ascii="Arial" w:hAnsi="Arial" w:cs="Arial"/>
          <w:sz w:val="22"/>
          <w:szCs w:val="22"/>
        </w:rPr>
      </w:pPr>
      <w:r w:rsidRPr="003856AB">
        <w:rPr>
          <w:rFonts w:ascii="Arial" w:hAnsi="Arial" w:cs="Arial"/>
          <w:sz w:val="22"/>
          <w:szCs w:val="22"/>
        </w:rPr>
        <w:t xml:space="preserve">To calculate Tm, need to export data as discussed above, then use GraphPad Prism to plot the data points and apply a nonlinear regression analysis, “log(inhibitor) vs. response – Variable slope (four parameters)”, this will calculate the midpoint at which 50% of the structure is melted (like the IC50). IC50 is provided in the results section of the Prism worksheet. </w:t>
      </w:r>
    </w:p>
    <w:p w14:paraId="57D51661" w14:textId="77777777" w:rsidR="003856AB" w:rsidRPr="003856AB" w:rsidRDefault="003856AB" w:rsidP="003856AB">
      <w:pPr>
        <w:pStyle w:val="ListParagraph"/>
        <w:rPr>
          <w:rFonts w:ascii="Arial" w:hAnsi="Arial" w:cs="Arial"/>
          <w:sz w:val="22"/>
          <w:szCs w:val="22"/>
        </w:rPr>
      </w:pPr>
    </w:p>
    <w:p w14:paraId="24C87A41" w14:textId="77777777" w:rsidR="003856AB" w:rsidRPr="003856AB" w:rsidRDefault="003856AB" w:rsidP="003856AB">
      <w:pPr>
        <w:rPr>
          <w:rFonts w:ascii="Arial" w:hAnsi="Arial" w:cs="Arial"/>
          <w:sz w:val="22"/>
          <w:szCs w:val="22"/>
        </w:rPr>
      </w:pPr>
      <w:r w:rsidRPr="003856AB">
        <w:rPr>
          <w:rFonts w:ascii="Arial" w:hAnsi="Arial" w:cs="Arial"/>
          <w:sz w:val="22"/>
          <w:szCs w:val="22"/>
        </w:rPr>
        <w:t>Turn off CD:</w:t>
      </w:r>
    </w:p>
    <w:p w14:paraId="3A06E27C" w14:textId="77777777" w:rsidR="003856AB" w:rsidRPr="003856AB" w:rsidRDefault="003856AB" w:rsidP="003856AB">
      <w:pPr>
        <w:pStyle w:val="ListParagraph"/>
        <w:numPr>
          <w:ilvl w:val="0"/>
          <w:numId w:val="19"/>
        </w:numPr>
        <w:rPr>
          <w:rFonts w:ascii="Arial" w:hAnsi="Arial" w:cs="Arial"/>
          <w:sz w:val="22"/>
          <w:szCs w:val="22"/>
        </w:rPr>
      </w:pPr>
      <w:r w:rsidRPr="003856AB">
        <w:rPr>
          <w:rFonts w:ascii="Arial" w:hAnsi="Arial" w:cs="Arial"/>
          <w:sz w:val="22"/>
          <w:szCs w:val="22"/>
        </w:rPr>
        <w:t>Close out of the SPECTRA MANAGER program</w:t>
      </w:r>
    </w:p>
    <w:p w14:paraId="352B84D7" w14:textId="77777777" w:rsidR="003856AB" w:rsidRPr="003856AB" w:rsidRDefault="003856AB" w:rsidP="003856AB">
      <w:pPr>
        <w:pStyle w:val="ListParagraph"/>
        <w:numPr>
          <w:ilvl w:val="0"/>
          <w:numId w:val="19"/>
        </w:numPr>
        <w:rPr>
          <w:rFonts w:ascii="Arial" w:hAnsi="Arial" w:cs="Arial"/>
          <w:b/>
          <w:sz w:val="22"/>
          <w:szCs w:val="22"/>
        </w:rPr>
      </w:pPr>
      <w:r w:rsidRPr="003856AB">
        <w:rPr>
          <w:rFonts w:ascii="Arial" w:hAnsi="Arial" w:cs="Arial"/>
          <w:b/>
          <w:sz w:val="22"/>
          <w:szCs w:val="22"/>
        </w:rPr>
        <w:t>Turn off CD first</w:t>
      </w:r>
    </w:p>
    <w:p w14:paraId="6194051E" w14:textId="77777777" w:rsidR="003856AB" w:rsidRPr="003856AB" w:rsidRDefault="003856AB" w:rsidP="003856AB">
      <w:pPr>
        <w:pStyle w:val="ListParagraph"/>
        <w:numPr>
          <w:ilvl w:val="0"/>
          <w:numId w:val="19"/>
        </w:numPr>
        <w:rPr>
          <w:rFonts w:ascii="Arial" w:hAnsi="Arial" w:cs="Arial"/>
          <w:sz w:val="22"/>
          <w:szCs w:val="22"/>
        </w:rPr>
      </w:pPr>
      <w:r w:rsidRPr="003856AB">
        <w:rPr>
          <w:rFonts w:ascii="Arial" w:hAnsi="Arial" w:cs="Arial"/>
          <w:sz w:val="22"/>
          <w:szCs w:val="22"/>
        </w:rPr>
        <w:t>Turn off Temperature Cooling Unit</w:t>
      </w:r>
    </w:p>
    <w:p w14:paraId="06954803" w14:textId="77777777" w:rsidR="003856AB" w:rsidRPr="003856AB" w:rsidRDefault="003856AB" w:rsidP="003856AB">
      <w:pPr>
        <w:pStyle w:val="ListParagraph"/>
        <w:numPr>
          <w:ilvl w:val="0"/>
          <w:numId w:val="19"/>
        </w:numPr>
        <w:rPr>
          <w:rFonts w:ascii="Arial" w:hAnsi="Arial" w:cs="Arial"/>
          <w:sz w:val="22"/>
          <w:szCs w:val="22"/>
        </w:rPr>
      </w:pPr>
      <w:r w:rsidRPr="003856AB">
        <w:rPr>
          <w:rFonts w:ascii="Arial" w:hAnsi="Arial" w:cs="Arial"/>
          <w:sz w:val="22"/>
          <w:szCs w:val="22"/>
        </w:rPr>
        <w:t xml:space="preserve">Log off </w:t>
      </w:r>
      <w:proofErr w:type="gramStart"/>
      <w:r w:rsidRPr="003856AB">
        <w:rPr>
          <w:rFonts w:ascii="Arial" w:hAnsi="Arial" w:cs="Arial"/>
          <w:sz w:val="22"/>
          <w:szCs w:val="22"/>
        </w:rPr>
        <w:t>computer</w:t>
      </w:r>
      <w:proofErr w:type="gramEnd"/>
      <w:r w:rsidRPr="003856AB">
        <w:rPr>
          <w:rFonts w:ascii="Arial" w:hAnsi="Arial" w:cs="Arial"/>
          <w:sz w:val="22"/>
          <w:szCs w:val="22"/>
        </w:rPr>
        <w:t xml:space="preserve"> </w:t>
      </w:r>
    </w:p>
    <w:p w14:paraId="10DAFA0D" w14:textId="77777777" w:rsidR="003856AB" w:rsidRPr="003856AB" w:rsidRDefault="003856AB" w:rsidP="004F5B85">
      <w:pPr>
        <w:rPr>
          <w:rFonts w:ascii="Arial" w:hAnsi="Arial" w:cs="Arial"/>
          <w:sz w:val="22"/>
          <w:szCs w:val="22"/>
        </w:rPr>
      </w:pPr>
    </w:p>
    <w:sectPr w:rsidR="003856AB" w:rsidRPr="003856AB" w:rsidSect="00484BED">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0FDB" w14:textId="77777777" w:rsidR="00484BED" w:rsidRDefault="00484BED" w:rsidP="005C679F">
      <w:r>
        <w:separator/>
      </w:r>
    </w:p>
  </w:endnote>
  <w:endnote w:type="continuationSeparator" w:id="0">
    <w:p w14:paraId="6A6E5072" w14:textId="77777777" w:rsidR="00484BED" w:rsidRDefault="00484BED" w:rsidP="005C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4029" w14:textId="77777777" w:rsidR="00007F20" w:rsidRDefault="00007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B7DF" w14:textId="77777777" w:rsidR="00007F20" w:rsidRDefault="00007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885B" w14:textId="77777777" w:rsidR="00007F20" w:rsidRDefault="00007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6F7B" w14:textId="77777777" w:rsidR="00484BED" w:rsidRDefault="00484BED" w:rsidP="005C679F">
      <w:r>
        <w:separator/>
      </w:r>
    </w:p>
  </w:footnote>
  <w:footnote w:type="continuationSeparator" w:id="0">
    <w:p w14:paraId="23C50BCD" w14:textId="77777777" w:rsidR="00484BED" w:rsidRDefault="00484BED" w:rsidP="005C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050F" w14:textId="77777777" w:rsidR="00007F20" w:rsidRDefault="00007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1E96" w14:textId="77777777" w:rsidR="005C679F" w:rsidRDefault="00007F20">
    <w:pPr>
      <w:pStyle w:val="Header"/>
    </w:pPr>
    <w:r w:rsidRPr="00007F20">
      <w:rPr>
        <w:rFonts w:ascii="Arial" w:hAnsi="Arial" w:cs="Arial"/>
        <w:b/>
        <w:bCs/>
      </w:rPr>
      <w:t xml:space="preserve">Biomolecular Interactions Core </w:t>
    </w:r>
    <w:r w:rsidR="005C679F">
      <w:rPr>
        <w:noProof/>
      </w:rPr>
      <w:drawing>
        <wp:anchor distT="0" distB="0" distL="114300" distR="114300" simplePos="0" relativeHeight="251658240" behindDoc="1" locked="0" layoutInCell="1" allowOverlap="1" wp14:anchorId="128AC8E1" wp14:editId="714919CE">
          <wp:simplePos x="0" y="0"/>
          <wp:positionH relativeFrom="column">
            <wp:posOffset>-66675</wp:posOffset>
          </wp:positionH>
          <wp:positionV relativeFrom="paragraph">
            <wp:posOffset>-295275</wp:posOffset>
          </wp:positionV>
          <wp:extent cx="1333500" cy="462915"/>
          <wp:effectExtent l="0" t="0" r="0" b="0"/>
          <wp:wrapTight wrapText="bothSides">
            <wp:wrapPolygon edited="0">
              <wp:start x="2777" y="0"/>
              <wp:lineTo x="309" y="889"/>
              <wp:lineTo x="0" y="1778"/>
              <wp:lineTo x="0" y="16000"/>
              <wp:lineTo x="1234" y="20444"/>
              <wp:lineTo x="20366" y="20444"/>
              <wp:lineTo x="20674" y="19556"/>
              <wp:lineTo x="20057" y="15111"/>
              <wp:lineTo x="20983" y="8889"/>
              <wp:lineTo x="20983" y="4444"/>
              <wp:lineTo x="19131" y="0"/>
              <wp:lineTo x="2777" y="0"/>
            </wp:wrapPolygon>
          </wp:wrapTight>
          <wp:docPr id="793597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629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0A4A" w14:textId="77777777" w:rsidR="00007F20" w:rsidRDefault="00007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DAF"/>
    <w:multiLevelType w:val="hybridMultilevel"/>
    <w:tmpl w:val="2408A788"/>
    <w:lvl w:ilvl="0" w:tplc="49A84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324EB"/>
    <w:multiLevelType w:val="hybridMultilevel"/>
    <w:tmpl w:val="E4CC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05709"/>
    <w:multiLevelType w:val="hybridMultilevel"/>
    <w:tmpl w:val="8848A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86A11"/>
    <w:multiLevelType w:val="hybridMultilevel"/>
    <w:tmpl w:val="FD88E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F1A0C"/>
    <w:multiLevelType w:val="hybridMultilevel"/>
    <w:tmpl w:val="B0DE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23B04"/>
    <w:multiLevelType w:val="hybridMultilevel"/>
    <w:tmpl w:val="4D04F9D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2F3D34"/>
    <w:multiLevelType w:val="hybridMultilevel"/>
    <w:tmpl w:val="5054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31560"/>
    <w:multiLevelType w:val="hybridMultilevel"/>
    <w:tmpl w:val="8EAAB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C4F6C"/>
    <w:multiLevelType w:val="hybridMultilevel"/>
    <w:tmpl w:val="7F94B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F4FF1"/>
    <w:multiLevelType w:val="hybridMultilevel"/>
    <w:tmpl w:val="197AD0A4"/>
    <w:lvl w:ilvl="0" w:tplc="F7AAF1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92ADC"/>
    <w:multiLevelType w:val="hybridMultilevel"/>
    <w:tmpl w:val="3EFCC996"/>
    <w:lvl w:ilvl="0" w:tplc="63DED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7159B"/>
    <w:multiLevelType w:val="hybridMultilevel"/>
    <w:tmpl w:val="69D8D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14909"/>
    <w:multiLevelType w:val="hybridMultilevel"/>
    <w:tmpl w:val="6C58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7407B"/>
    <w:multiLevelType w:val="hybridMultilevel"/>
    <w:tmpl w:val="D042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A7008"/>
    <w:multiLevelType w:val="hybridMultilevel"/>
    <w:tmpl w:val="DE5298EC"/>
    <w:lvl w:ilvl="0" w:tplc="A9B4D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D764C"/>
    <w:multiLevelType w:val="hybridMultilevel"/>
    <w:tmpl w:val="E16EF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67F33"/>
    <w:multiLevelType w:val="hybridMultilevel"/>
    <w:tmpl w:val="F588F2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F29AC"/>
    <w:multiLevelType w:val="hybridMultilevel"/>
    <w:tmpl w:val="E3D28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D6963"/>
    <w:multiLevelType w:val="hybridMultilevel"/>
    <w:tmpl w:val="6A86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32959"/>
    <w:multiLevelType w:val="hybridMultilevel"/>
    <w:tmpl w:val="FF5A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27F68"/>
    <w:multiLevelType w:val="hybridMultilevel"/>
    <w:tmpl w:val="8AF6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110E6B"/>
    <w:multiLevelType w:val="hybridMultilevel"/>
    <w:tmpl w:val="AF1E7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num w:numId="1" w16cid:durableId="469516964">
    <w:abstractNumId w:val="0"/>
  </w:num>
  <w:num w:numId="2" w16cid:durableId="138612931">
    <w:abstractNumId w:val="4"/>
  </w:num>
  <w:num w:numId="3" w16cid:durableId="1155881727">
    <w:abstractNumId w:val="14"/>
  </w:num>
  <w:num w:numId="4" w16cid:durableId="276764921">
    <w:abstractNumId w:val="21"/>
  </w:num>
  <w:num w:numId="5" w16cid:durableId="1646355260">
    <w:abstractNumId w:val="13"/>
  </w:num>
  <w:num w:numId="6" w16cid:durableId="2015765526">
    <w:abstractNumId w:val="18"/>
  </w:num>
  <w:num w:numId="7" w16cid:durableId="885798862">
    <w:abstractNumId w:val="20"/>
  </w:num>
  <w:num w:numId="8" w16cid:durableId="251550717">
    <w:abstractNumId w:val="1"/>
  </w:num>
  <w:num w:numId="9" w16cid:durableId="675770500">
    <w:abstractNumId w:val="10"/>
  </w:num>
  <w:num w:numId="10" w16cid:durableId="217474639">
    <w:abstractNumId w:val="6"/>
  </w:num>
  <w:num w:numId="11" w16cid:durableId="961888377">
    <w:abstractNumId w:val="16"/>
  </w:num>
  <w:num w:numId="12" w16cid:durableId="422384267">
    <w:abstractNumId w:val="11"/>
  </w:num>
  <w:num w:numId="13" w16cid:durableId="2053574098">
    <w:abstractNumId w:val="17"/>
  </w:num>
  <w:num w:numId="14" w16cid:durableId="640383637">
    <w:abstractNumId w:val="19"/>
  </w:num>
  <w:num w:numId="15" w16cid:durableId="1156454502">
    <w:abstractNumId w:val="12"/>
  </w:num>
  <w:num w:numId="16" w16cid:durableId="1324628841">
    <w:abstractNumId w:val="5"/>
  </w:num>
  <w:num w:numId="17" w16cid:durableId="973831755">
    <w:abstractNumId w:val="7"/>
  </w:num>
  <w:num w:numId="18" w16cid:durableId="135537012">
    <w:abstractNumId w:val="8"/>
  </w:num>
  <w:num w:numId="19" w16cid:durableId="1182429826">
    <w:abstractNumId w:val="2"/>
  </w:num>
  <w:num w:numId="20" w16cid:durableId="171722420">
    <w:abstractNumId w:val="3"/>
  </w:num>
  <w:num w:numId="21" w16cid:durableId="1598103095">
    <w:abstractNumId w:val="9"/>
  </w:num>
  <w:num w:numId="22" w16cid:durableId="5555552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xMQTSJiaWZoYGBko6SsGpxcWZ+XkgBYYGtQAuF1TjLQAAAA=="/>
  </w:docVars>
  <w:rsids>
    <w:rsidRoot w:val="003856AB"/>
    <w:rsid w:val="00007F20"/>
    <w:rsid w:val="000300B8"/>
    <w:rsid w:val="000E3643"/>
    <w:rsid w:val="000F3EC9"/>
    <w:rsid w:val="001252EE"/>
    <w:rsid w:val="00183F35"/>
    <w:rsid w:val="001A724F"/>
    <w:rsid w:val="001E5A19"/>
    <w:rsid w:val="001F1B77"/>
    <w:rsid w:val="002B6321"/>
    <w:rsid w:val="002E2759"/>
    <w:rsid w:val="00331DB2"/>
    <w:rsid w:val="00381161"/>
    <w:rsid w:val="003856AB"/>
    <w:rsid w:val="003F44D0"/>
    <w:rsid w:val="004163CB"/>
    <w:rsid w:val="00445E33"/>
    <w:rsid w:val="00484BED"/>
    <w:rsid w:val="004A4E3B"/>
    <w:rsid w:val="004B4460"/>
    <w:rsid w:val="004F5B85"/>
    <w:rsid w:val="005205E7"/>
    <w:rsid w:val="005C679F"/>
    <w:rsid w:val="005F3C72"/>
    <w:rsid w:val="006438C3"/>
    <w:rsid w:val="00653AE0"/>
    <w:rsid w:val="006745FB"/>
    <w:rsid w:val="006A045D"/>
    <w:rsid w:val="007346CD"/>
    <w:rsid w:val="00753570"/>
    <w:rsid w:val="007754AE"/>
    <w:rsid w:val="007F0E45"/>
    <w:rsid w:val="007F4383"/>
    <w:rsid w:val="00811C3C"/>
    <w:rsid w:val="0083799B"/>
    <w:rsid w:val="00865A5D"/>
    <w:rsid w:val="00866D36"/>
    <w:rsid w:val="008A0FA6"/>
    <w:rsid w:val="008A35C1"/>
    <w:rsid w:val="008E37EE"/>
    <w:rsid w:val="008F6571"/>
    <w:rsid w:val="00905041"/>
    <w:rsid w:val="009109C6"/>
    <w:rsid w:val="00921211"/>
    <w:rsid w:val="009853BF"/>
    <w:rsid w:val="009D3214"/>
    <w:rsid w:val="00A41B36"/>
    <w:rsid w:val="00A81466"/>
    <w:rsid w:val="00AD4A5E"/>
    <w:rsid w:val="00AE48C2"/>
    <w:rsid w:val="00AF19BC"/>
    <w:rsid w:val="00B47AC6"/>
    <w:rsid w:val="00B53298"/>
    <w:rsid w:val="00B54B53"/>
    <w:rsid w:val="00BF48F1"/>
    <w:rsid w:val="00BF6A63"/>
    <w:rsid w:val="00C55E37"/>
    <w:rsid w:val="00D506C8"/>
    <w:rsid w:val="00D81D67"/>
    <w:rsid w:val="00DF593C"/>
    <w:rsid w:val="00E052B8"/>
    <w:rsid w:val="00E073EF"/>
    <w:rsid w:val="00E37DFB"/>
    <w:rsid w:val="00E50B90"/>
    <w:rsid w:val="00F31012"/>
    <w:rsid w:val="00F6713F"/>
    <w:rsid w:val="00F8185B"/>
    <w:rsid w:val="00FB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1A497"/>
  <w15:chartTrackingRefBased/>
  <w15:docId w15:val="{E3137CEE-03C1-4291-B074-A3D10231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B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4F1C"/>
    <w:pPr>
      <w:autoSpaceDE w:val="0"/>
      <w:autoSpaceDN w:val="0"/>
      <w:adjustRightInd w:val="0"/>
    </w:pPr>
    <w:rPr>
      <w:color w:val="000000"/>
      <w:sz w:val="24"/>
      <w:szCs w:val="24"/>
    </w:rPr>
  </w:style>
  <w:style w:type="paragraph" w:styleId="NormalWeb">
    <w:name w:val="Normal (Web)"/>
    <w:basedOn w:val="Normal"/>
    <w:uiPriority w:val="99"/>
    <w:unhideWhenUsed/>
    <w:rsid w:val="00FA57EE"/>
    <w:pPr>
      <w:spacing w:before="100" w:beforeAutospacing="1" w:after="100" w:afterAutospacing="1"/>
    </w:pPr>
  </w:style>
  <w:style w:type="character" w:styleId="Strong">
    <w:name w:val="Strong"/>
    <w:uiPriority w:val="22"/>
    <w:qFormat/>
    <w:rsid w:val="00FA57EE"/>
    <w:rPr>
      <w:b/>
      <w:bCs/>
    </w:rPr>
  </w:style>
  <w:style w:type="character" w:styleId="Hyperlink">
    <w:name w:val="Hyperlink"/>
    <w:uiPriority w:val="99"/>
    <w:rsid w:val="001353F6"/>
    <w:rPr>
      <w:color w:val="0000FF"/>
      <w:u w:val="single"/>
    </w:rPr>
  </w:style>
  <w:style w:type="paragraph" w:styleId="BalloonText">
    <w:name w:val="Balloon Text"/>
    <w:basedOn w:val="Normal"/>
    <w:link w:val="BalloonTextChar"/>
    <w:rsid w:val="004163CB"/>
    <w:rPr>
      <w:rFonts w:ascii="Segoe UI" w:hAnsi="Segoe UI" w:cs="Segoe UI"/>
      <w:sz w:val="18"/>
      <w:szCs w:val="18"/>
    </w:rPr>
  </w:style>
  <w:style w:type="character" w:customStyle="1" w:styleId="BalloonTextChar">
    <w:name w:val="Balloon Text Char"/>
    <w:link w:val="BalloonText"/>
    <w:rsid w:val="004163CB"/>
    <w:rPr>
      <w:rFonts w:ascii="Segoe UI" w:hAnsi="Segoe UI" w:cs="Segoe UI"/>
      <w:sz w:val="18"/>
      <w:szCs w:val="18"/>
    </w:rPr>
  </w:style>
  <w:style w:type="character" w:styleId="UnresolvedMention">
    <w:name w:val="Unresolved Mention"/>
    <w:basedOn w:val="DefaultParagraphFont"/>
    <w:uiPriority w:val="99"/>
    <w:semiHidden/>
    <w:unhideWhenUsed/>
    <w:rsid w:val="002E2759"/>
    <w:rPr>
      <w:color w:val="605E5C"/>
      <w:shd w:val="clear" w:color="auto" w:fill="E1DFDD"/>
    </w:rPr>
  </w:style>
  <w:style w:type="paragraph" w:styleId="Header">
    <w:name w:val="header"/>
    <w:basedOn w:val="Normal"/>
    <w:link w:val="HeaderChar"/>
    <w:rsid w:val="005C679F"/>
    <w:pPr>
      <w:tabs>
        <w:tab w:val="center" w:pos="4680"/>
        <w:tab w:val="right" w:pos="9360"/>
      </w:tabs>
    </w:pPr>
  </w:style>
  <w:style w:type="character" w:customStyle="1" w:styleId="HeaderChar">
    <w:name w:val="Header Char"/>
    <w:basedOn w:val="DefaultParagraphFont"/>
    <w:link w:val="Header"/>
    <w:rsid w:val="005C679F"/>
    <w:rPr>
      <w:sz w:val="24"/>
      <w:szCs w:val="24"/>
    </w:rPr>
  </w:style>
  <w:style w:type="paragraph" w:styleId="Footer">
    <w:name w:val="footer"/>
    <w:basedOn w:val="Normal"/>
    <w:link w:val="FooterChar"/>
    <w:rsid w:val="005C679F"/>
    <w:pPr>
      <w:tabs>
        <w:tab w:val="center" w:pos="4680"/>
        <w:tab w:val="right" w:pos="9360"/>
      </w:tabs>
    </w:pPr>
  </w:style>
  <w:style w:type="character" w:customStyle="1" w:styleId="FooterChar">
    <w:name w:val="Footer Char"/>
    <w:basedOn w:val="DefaultParagraphFont"/>
    <w:link w:val="Footer"/>
    <w:rsid w:val="005C679F"/>
    <w:rPr>
      <w:sz w:val="24"/>
      <w:szCs w:val="24"/>
    </w:rPr>
  </w:style>
  <w:style w:type="paragraph" w:styleId="ListParagraph">
    <w:name w:val="List Paragraph"/>
    <w:basedOn w:val="Normal"/>
    <w:uiPriority w:val="34"/>
    <w:qFormat/>
    <w:rsid w:val="004B4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16740">
      <w:bodyDiv w:val="1"/>
      <w:marLeft w:val="0"/>
      <w:marRight w:val="0"/>
      <w:marTop w:val="0"/>
      <w:marBottom w:val="0"/>
      <w:divBdr>
        <w:top w:val="none" w:sz="0" w:space="0" w:color="auto"/>
        <w:left w:val="none" w:sz="0" w:space="0" w:color="auto"/>
        <w:bottom w:val="none" w:sz="0" w:space="0" w:color="auto"/>
        <w:right w:val="none" w:sz="0" w:space="0" w:color="auto"/>
      </w:divBdr>
    </w:div>
    <w:div w:id="1067416022">
      <w:bodyDiv w:val="1"/>
      <w:marLeft w:val="0"/>
      <w:marRight w:val="0"/>
      <w:marTop w:val="0"/>
      <w:marBottom w:val="0"/>
      <w:divBdr>
        <w:top w:val="none" w:sz="0" w:space="0" w:color="auto"/>
        <w:left w:val="none" w:sz="0" w:space="0" w:color="auto"/>
        <w:bottom w:val="none" w:sz="0" w:space="0" w:color="auto"/>
        <w:right w:val="none" w:sz="0" w:space="0" w:color="auto"/>
      </w:divBdr>
    </w:div>
    <w:div w:id="1277450329">
      <w:bodyDiv w:val="1"/>
      <w:marLeft w:val="0"/>
      <w:marRight w:val="0"/>
      <w:marTop w:val="0"/>
      <w:marBottom w:val="0"/>
      <w:divBdr>
        <w:top w:val="none" w:sz="0" w:space="0" w:color="auto"/>
        <w:left w:val="none" w:sz="0" w:space="0" w:color="auto"/>
        <w:bottom w:val="none" w:sz="0" w:space="0" w:color="auto"/>
        <w:right w:val="none" w:sz="0" w:space="0" w:color="auto"/>
      </w:divBdr>
    </w:div>
    <w:div w:id="1318652154">
      <w:bodyDiv w:val="1"/>
      <w:marLeft w:val="0"/>
      <w:marRight w:val="0"/>
      <w:marTop w:val="0"/>
      <w:marBottom w:val="0"/>
      <w:divBdr>
        <w:top w:val="none" w:sz="0" w:space="0" w:color="auto"/>
        <w:left w:val="none" w:sz="0" w:space="0" w:color="auto"/>
        <w:bottom w:val="none" w:sz="0" w:space="0" w:color="auto"/>
        <w:right w:val="none" w:sz="0" w:space="0" w:color="auto"/>
      </w:divBdr>
    </w:div>
    <w:div w:id="1674142952">
      <w:bodyDiv w:val="1"/>
      <w:marLeft w:val="0"/>
      <w:marRight w:val="0"/>
      <w:marTop w:val="0"/>
      <w:marBottom w:val="0"/>
      <w:divBdr>
        <w:top w:val="none" w:sz="0" w:space="0" w:color="auto"/>
        <w:left w:val="none" w:sz="0" w:space="0" w:color="auto"/>
        <w:bottom w:val="none" w:sz="0" w:space="0" w:color="auto"/>
        <w:right w:val="none" w:sz="0" w:space="0" w:color="auto"/>
      </w:divBdr>
    </w:div>
    <w:div w:id="17683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xu2@uam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ng@pharmacy.arizona.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ckijohnc\Documents\Custom%20Office%20Templates\CMIC%20SOP%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CMIC SOP Draft.dotx</Template>
  <TotalTime>9</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 Marecki</dc:creator>
  <cp:keywords>CMIC;SOP</cp:keywords>
  <cp:lastModifiedBy>Marecki, John C</cp:lastModifiedBy>
  <cp:revision>1</cp:revision>
  <cp:lastPrinted>2019-12-03T16:47:00Z</cp:lastPrinted>
  <dcterms:created xsi:type="dcterms:W3CDTF">2024-05-10T16:33:00Z</dcterms:created>
  <dcterms:modified xsi:type="dcterms:W3CDTF">2024-05-10T16:42:00Z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2024-04-02T14:39:29Z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2225f014-66a4-46f8-98f0-5d38942d6772</vt:lpwstr>
  </property>
  <property fmtid="{D5CDD505-2E9C-101B-9397-08002B2CF9AE}" pid="8" name="MSIP_Label_8ca390d5-a4f3-448c-8368-24080179bc53_ContentBits">
    <vt:lpwstr>0</vt:lpwstr>
  </property>
</Properties>
</file>