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2E36C" w14:textId="64ABC0FE" w:rsidR="00276998" w:rsidRDefault="004F554E">
      <w:pPr>
        <w:pStyle w:val="MainTopic"/>
      </w:pPr>
      <w:r>
        <w:t>Curbside</w:t>
      </w:r>
    </w:p>
    <w:p w14:paraId="6572E36D" w14:textId="634ABA8D" w:rsidR="00886818" w:rsidRDefault="00D95B3C">
      <w:r>
        <w:t>Welcome to Curbside!  Curbside is a 3</w:t>
      </w:r>
      <w:r w:rsidRPr="00D95B3C">
        <w:rPr>
          <w:vertAlign w:val="superscript"/>
        </w:rPr>
        <w:t>rd</w:t>
      </w:r>
      <w:r>
        <w:t xml:space="preserve">-party application that can assist you in placing orders while viewing protocols or workflows based upon patient scoring tools.  Curbside is strictly </w:t>
      </w:r>
      <w:r w:rsidRPr="00D95B3C">
        <w:rPr>
          <w:b/>
        </w:rPr>
        <w:t>optional</w:t>
      </w:r>
      <w:r>
        <w:t xml:space="preserve">, but is easily </w:t>
      </w:r>
      <w:r w:rsidR="00136155">
        <w:t>accessible</w:t>
      </w:r>
      <w:r>
        <w:t xml:space="preserve"> in Epic.  </w:t>
      </w:r>
    </w:p>
    <w:p w14:paraId="78986A52" w14:textId="4F66340F" w:rsidR="00C112E1" w:rsidRDefault="00D95B3C" w:rsidP="00C112E1">
      <w:r>
        <w:t xml:space="preserve">You will learn how to access Curbside, find a protocol or workflow, </w:t>
      </w:r>
      <w:r w:rsidR="00136155">
        <w:t>queue</w:t>
      </w:r>
      <w:r>
        <w:t xml:space="preserve"> up orders from Curbside, and place the orders in the patient chart.  Throughout the Tip Sheet, you will find key tips for making Curbside an effective tool, bolded in </w:t>
      </w:r>
      <w:r w:rsidRPr="00D95B3C">
        <w:rPr>
          <w:b/>
          <w:color w:val="0071BC" w:themeColor="accent4"/>
        </w:rPr>
        <w:t>blue</w:t>
      </w:r>
      <w:r>
        <w:t>.</w:t>
      </w:r>
    </w:p>
    <w:p w14:paraId="1A73AC86" w14:textId="182AC17C" w:rsidR="00CA4481" w:rsidRDefault="00D95B3C" w:rsidP="00CA4481">
      <w:pPr>
        <w:pStyle w:val="Subtopic"/>
      </w:pPr>
      <w:r>
        <w:t>Accessing Curbside in Epic</w:t>
      </w:r>
    </w:p>
    <w:p w14:paraId="6572E36F" w14:textId="56C38371" w:rsidR="00CA4481" w:rsidRDefault="00D95B3C" w:rsidP="00841168">
      <w:pPr>
        <w:spacing w:after="0"/>
      </w:pPr>
      <w:r>
        <w:t>Curbside can be accessed from your Activities menu.</w:t>
      </w:r>
    </w:p>
    <w:p w14:paraId="2596630A" w14:textId="77F862F7" w:rsidR="00D95B3C" w:rsidRDefault="00D95B3C" w:rsidP="00841168">
      <w:pPr>
        <w:pStyle w:val="ListParagraph"/>
        <w:numPr>
          <w:ilvl w:val="0"/>
          <w:numId w:val="6"/>
        </w:numPr>
        <w:spacing w:after="0"/>
      </w:pPr>
      <w:r>
        <w:t>Enter a patient’s chart.</w:t>
      </w:r>
    </w:p>
    <w:p w14:paraId="0F7FDDCE" w14:textId="1885B89F" w:rsidR="000645C0" w:rsidRDefault="00D95B3C" w:rsidP="00074DC2">
      <w:pPr>
        <w:pStyle w:val="ListParagraph"/>
        <w:numPr>
          <w:ilvl w:val="0"/>
          <w:numId w:val="6"/>
        </w:numPr>
      </w:pPr>
      <w:r>
        <w:t xml:space="preserve">Select </w:t>
      </w:r>
      <w:r w:rsidRPr="00D95B3C">
        <w:rPr>
          <w:b/>
        </w:rPr>
        <w:t>More</w:t>
      </w:r>
      <w:r>
        <w:t xml:space="preserve"> (the </w:t>
      </w:r>
      <w:r w:rsidR="000645C0">
        <w:t xml:space="preserve">down arrow) </w:t>
      </w:r>
      <w:r>
        <w:t>on Epic’s Activities toolbar</w:t>
      </w:r>
      <w:r w:rsidR="00074DC2">
        <w:t>.</w:t>
      </w:r>
    </w:p>
    <w:p w14:paraId="1A9F3856" w14:textId="41406726" w:rsidR="000645C0" w:rsidRDefault="000645C0" w:rsidP="000645C0">
      <w:pPr>
        <w:pStyle w:val="ListParagraph"/>
        <w:numPr>
          <w:ilvl w:val="0"/>
          <w:numId w:val="6"/>
        </w:numPr>
      </w:pPr>
      <w:r>
        <w:t xml:space="preserve">Select </w:t>
      </w:r>
      <w:r w:rsidRPr="00074DC2">
        <w:rPr>
          <w:b/>
        </w:rPr>
        <w:t>Curbside</w:t>
      </w:r>
      <w:r>
        <w:t xml:space="preserve"> from the drop-down menu)</w:t>
      </w:r>
      <w:r w:rsidR="00074DC2">
        <w:t xml:space="preserve"> to launch.</w:t>
      </w:r>
    </w:p>
    <w:p w14:paraId="669CC297" w14:textId="6C342E45" w:rsidR="00C112E1" w:rsidRDefault="00074DC2" w:rsidP="00C112E1">
      <w:pPr>
        <w:ind w:left="720"/>
      </w:pPr>
      <w:r>
        <w:rPr>
          <w:noProof/>
        </w:rPr>
        <w:drawing>
          <wp:inline distT="0" distB="0" distL="0" distR="0" wp14:anchorId="154B9E72" wp14:editId="22410F37">
            <wp:extent cx="5053826" cy="140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4397" cy="1428038"/>
                    </a:xfrm>
                    <a:prstGeom prst="rect">
                      <a:avLst/>
                    </a:prstGeom>
                  </pic:spPr>
                </pic:pic>
              </a:graphicData>
            </a:graphic>
          </wp:inline>
        </w:drawing>
      </w:r>
    </w:p>
    <w:p w14:paraId="47B96F7A" w14:textId="77777777" w:rsidR="00C112E1" w:rsidRPr="00C112E1" w:rsidRDefault="00C112E1" w:rsidP="00C112E1">
      <w:pPr>
        <w:pStyle w:val="Subtopic"/>
        <w:spacing w:before="0"/>
        <w:rPr>
          <w:sz w:val="40"/>
        </w:rPr>
      </w:pPr>
      <w:r w:rsidRPr="00C112E1">
        <w:rPr>
          <w:sz w:val="40"/>
        </w:rPr>
        <w:t>Curbside Navigation and Icons</w:t>
      </w:r>
    </w:p>
    <w:p w14:paraId="2FF6765C" w14:textId="3D0282E8" w:rsidR="00C112E1" w:rsidRDefault="00C112E1" w:rsidP="00C112E1">
      <w:pPr>
        <w:spacing w:after="0"/>
      </w:pPr>
      <w:r>
        <w:t>You can zoom in and out of Curbside and pan around the screen.</w:t>
      </w:r>
      <w:bookmarkStart w:id="0" w:name="_GoBack"/>
      <w:bookmarkEnd w:id="0"/>
    </w:p>
    <w:p w14:paraId="1D277580" w14:textId="77777777" w:rsidR="00C112E1" w:rsidRDefault="00C112E1" w:rsidP="00C112E1">
      <w:pPr>
        <w:pStyle w:val="ListParagraph"/>
        <w:numPr>
          <w:ilvl w:val="0"/>
          <w:numId w:val="13"/>
        </w:numPr>
        <w:spacing w:after="0"/>
      </w:pPr>
      <w:r>
        <w:t>To zoom in on a protocol or workflow:</w:t>
      </w:r>
    </w:p>
    <w:p w14:paraId="0DD36D52" w14:textId="3EE545A6" w:rsidR="00C112E1" w:rsidRDefault="00C112E1" w:rsidP="00C112E1">
      <w:pPr>
        <w:pStyle w:val="ListParagraph"/>
        <w:numPr>
          <w:ilvl w:val="1"/>
          <w:numId w:val="13"/>
        </w:numPr>
        <w:spacing w:after="0"/>
      </w:pPr>
      <w:r>
        <w:t xml:space="preserve">Use the </w:t>
      </w:r>
      <w:r>
        <w:t>scroll</w:t>
      </w:r>
      <w:r>
        <w:t xml:space="preserve"> on your mouse</w:t>
      </w:r>
    </w:p>
    <w:p w14:paraId="031590A6" w14:textId="77777777" w:rsidR="00C112E1" w:rsidRDefault="00C112E1" w:rsidP="00C112E1">
      <w:pPr>
        <w:pStyle w:val="ListParagraph"/>
        <w:numPr>
          <w:ilvl w:val="0"/>
          <w:numId w:val="13"/>
        </w:numPr>
        <w:spacing w:after="0"/>
      </w:pPr>
      <w:r>
        <w:t>To pan around the screen:</w:t>
      </w:r>
    </w:p>
    <w:p w14:paraId="6D5AEA12" w14:textId="77777777" w:rsidR="00C112E1" w:rsidRDefault="00C112E1" w:rsidP="00C112E1">
      <w:pPr>
        <w:pStyle w:val="ListParagraph"/>
        <w:numPr>
          <w:ilvl w:val="1"/>
          <w:numId w:val="13"/>
        </w:numPr>
        <w:spacing w:after="0"/>
      </w:pPr>
      <w:r>
        <w:t>Click and hold the diamond cursor box and move it around</w:t>
      </w:r>
    </w:p>
    <w:p w14:paraId="53D2B677" w14:textId="77777777" w:rsidR="00C112E1" w:rsidRDefault="00C112E1" w:rsidP="00C112E1">
      <w:pPr>
        <w:spacing w:after="0"/>
        <w:ind w:left="720"/>
      </w:pPr>
      <w:r>
        <w:rPr>
          <w:noProof/>
        </w:rPr>
        <w:drawing>
          <wp:inline distT="0" distB="0" distL="0" distR="0" wp14:anchorId="5E209FD7" wp14:editId="24A0E55B">
            <wp:extent cx="2171700" cy="1449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8104" cy="1454115"/>
                    </a:xfrm>
                    <a:prstGeom prst="rect">
                      <a:avLst/>
                    </a:prstGeom>
                  </pic:spPr>
                </pic:pic>
              </a:graphicData>
            </a:graphic>
          </wp:inline>
        </w:drawing>
      </w:r>
    </w:p>
    <w:p w14:paraId="55AEE2CC" w14:textId="77777777" w:rsidR="00C112E1" w:rsidRDefault="00C112E1" w:rsidP="00C112E1">
      <w:pPr>
        <w:spacing w:after="0"/>
      </w:pPr>
    </w:p>
    <w:p w14:paraId="313F97B5" w14:textId="77777777" w:rsidR="00C112E1" w:rsidRDefault="00C112E1" w:rsidP="00C112E1">
      <w:pPr>
        <w:spacing w:after="0"/>
      </w:pPr>
      <w:r>
        <w:t>There are several icons in Curbside to point out:</w:t>
      </w:r>
    </w:p>
    <w:p w14:paraId="6FABCE4C" w14:textId="77777777" w:rsidR="00C112E1" w:rsidRDefault="00C112E1" w:rsidP="00C112E1">
      <w:pPr>
        <w:pStyle w:val="ListParagraph"/>
        <w:numPr>
          <w:ilvl w:val="0"/>
          <w:numId w:val="11"/>
        </w:numPr>
        <w:spacing w:after="0"/>
      </w:pPr>
      <w:r>
        <w:t xml:space="preserve">The grocery cart </w:t>
      </w:r>
      <w:r>
        <w:rPr>
          <w:noProof/>
        </w:rPr>
        <w:drawing>
          <wp:inline distT="0" distB="0" distL="0" distR="0" wp14:anchorId="4B8B9D43" wp14:editId="461CFEF0">
            <wp:extent cx="361905" cy="37142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905" cy="371429"/>
                    </a:xfrm>
                    <a:prstGeom prst="rect">
                      <a:avLst/>
                    </a:prstGeom>
                  </pic:spPr>
                </pic:pic>
              </a:graphicData>
            </a:graphic>
          </wp:inline>
        </w:drawing>
      </w:r>
    </w:p>
    <w:p w14:paraId="2D1627C1" w14:textId="77777777" w:rsidR="00C112E1" w:rsidRDefault="00C112E1" w:rsidP="00C112E1">
      <w:pPr>
        <w:pStyle w:val="ListParagraph"/>
        <w:numPr>
          <w:ilvl w:val="1"/>
          <w:numId w:val="11"/>
        </w:numPr>
        <w:spacing w:after="0"/>
      </w:pPr>
      <w:r>
        <w:rPr>
          <w:noProof/>
        </w:rPr>
        <w:t xml:space="preserve">The grocery cart lets you know how many orders you have queued up </w:t>
      </w:r>
    </w:p>
    <w:p w14:paraId="45FFF18D" w14:textId="77777777" w:rsidR="00C112E1" w:rsidRDefault="00C112E1" w:rsidP="00C112E1">
      <w:pPr>
        <w:pStyle w:val="ListParagraph"/>
        <w:numPr>
          <w:ilvl w:val="0"/>
          <w:numId w:val="11"/>
        </w:numPr>
        <w:spacing w:after="0"/>
      </w:pPr>
      <w:r>
        <w:rPr>
          <w:noProof/>
        </w:rPr>
        <w:t xml:space="preserve">The note icon  </w:t>
      </w:r>
      <w:r>
        <w:rPr>
          <w:noProof/>
        </w:rPr>
        <w:drawing>
          <wp:inline distT="0" distB="0" distL="0" distR="0" wp14:anchorId="616D10BB" wp14:editId="3027C414">
            <wp:extent cx="161905" cy="2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05" cy="285714"/>
                    </a:xfrm>
                    <a:prstGeom prst="rect">
                      <a:avLst/>
                    </a:prstGeom>
                  </pic:spPr>
                </pic:pic>
              </a:graphicData>
            </a:graphic>
          </wp:inline>
        </w:drawing>
      </w:r>
    </w:p>
    <w:p w14:paraId="06E29148" w14:textId="77777777" w:rsidR="00C112E1" w:rsidRDefault="00C112E1" w:rsidP="00C112E1">
      <w:pPr>
        <w:pStyle w:val="ListParagraph"/>
        <w:numPr>
          <w:ilvl w:val="1"/>
          <w:numId w:val="11"/>
        </w:numPr>
        <w:spacing w:after="0"/>
      </w:pPr>
      <w:r>
        <w:rPr>
          <w:noProof/>
        </w:rPr>
        <w:lastRenderedPageBreak/>
        <w:t>IF you wanted to begin a note (</w:t>
      </w:r>
      <w:r w:rsidRPr="00456AF9">
        <w:rPr>
          <w:b/>
          <w:noProof/>
        </w:rPr>
        <w:t>NOT required</w:t>
      </w:r>
      <w:r>
        <w:rPr>
          <w:noProof/>
        </w:rPr>
        <w:t>), you could begin a note in Curbside and then copy and paste it into a note in Epic.</w:t>
      </w:r>
    </w:p>
    <w:p w14:paraId="3CEC2F94" w14:textId="77777777" w:rsidR="00C112E1" w:rsidRDefault="00C112E1" w:rsidP="00C112E1">
      <w:pPr>
        <w:pStyle w:val="ListParagraph"/>
        <w:numPr>
          <w:ilvl w:val="0"/>
          <w:numId w:val="11"/>
        </w:numPr>
      </w:pPr>
      <w:r>
        <w:t xml:space="preserve">Home </w:t>
      </w:r>
      <w:r>
        <w:rPr>
          <w:noProof/>
        </w:rPr>
        <w:drawing>
          <wp:inline distT="0" distB="0" distL="0" distR="0" wp14:anchorId="009A0D8F" wp14:editId="3106D5B5">
            <wp:extent cx="228571" cy="200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571" cy="200000"/>
                    </a:xfrm>
                    <a:prstGeom prst="rect">
                      <a:avLst/>
                    </a:prstGeom>
                  </pic:spPr>
                </pic:pic>
              </a:graphicData>
            </a:graphic>
          </wp:inline>
        </w:drawing>
      </w:r>
    </w:p>
    <w:p w14:paraId="4BEA11FD" w14:textId="77777777" w:rsidR="00C112E1" w:rsidRDefault="00C112E1" w:rsidP="00C112E1">
      <w:pPr>
        <w:pStyle w:val="ListParagraph"/>
        <w:numPr>
          <w:ilvl w:val="1"/>
          <w:numId w:val="11"/>
        </w:numPr>
      </w:pPr>
      <w:r>
        <w:t>Selecting Home will take you back to the list of protocols and workflows</w:t>
      </w:r>
    </w:p>
    <w:p w14:paraId="6DC0ECDA" w14:textId="77777777" w:rsidR="00C112E1" w:rsidRDefault="00C112E1" w:rsidP="00C112E1">
      <w:pPr>
        <w:pStyle w:val="ListParagraph"/>
        <w:numPr>
          <w:ilvl w:val="0"/>
          <w:numId w:val="11"/>
        </w:numPr>
      </w:pPr>
      <w:r>
        <w:t xml:space="preserve">Left and right arrow  </w:t>
      </w:r>
      <w:r>
        <w:rPr>
          <w:noProof/>
        </w:rPr>
        <w:drawing>
          <wp:inline distT="0" distB="0" distL="0" distR="0" wp14:anchorId="6E41416A" wp14:editId="587781D8">
            <wp:extent cx="723810" cy="190476"/>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3810" cy="190476"/>
                    </a:xfrm>
                    <a:prstGeom prst="rect">
                      <a:avLst/>
                    </a:prstGeom>
                  </pic:spPr>
                </pic:pic>
              </a:graphicData>
            </a:graphic>
          </wp:inline>
        </w:drawing>
      </w:r>
    </w:p>
    <w:p w14:paraId="1D4B4E26" w14:textId="77777777" w:rsidR="00C112E1" w:rsidRDefault="00C112E1" w:rsidP="00C112E1">
      <w:pPr>
        <w:pStyle w:val="ListParagraph"/>
        <w:numPr>
          <w:ilvl w:val="1"/>
          <w:numId w:val="11"/>
        </w:numPr>
      </w:pPr>
      <w:r>
        <w:t>This will move you back and forward in screens</w:t>
      </w:r>
    </w:p>
    <w:p w14:paraId="6D01D175" w14:textId="77777777" w:rsidR="00C112E1" w:rsidRDefault="00C112E1" w:rsidP="00C112E1">
      <w:pPr>
        <w:pStyle w:val="ListParagraph"/>
        <w:numPr>
          <w:ilvl w:val="0"/>
          <w:numId w:val="11"/>
        </w:numPr>
      </w:pPr>
      <w:r>
        <w:t xml:space="preserve">The arrows in the blue tab </w:t>
      </w:r>
      <w:r>
        <w:rPr>
          <w:noProof/>
        </w:rPr>
        <w:drawing>
          <wp:inline distT="0" distB="0" distL="0" distR="0" wp14:anchorId="7BBD2723" wp14:editId="22936A98">
            <wp:extent cx="95238" cy="80952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38" cy="809524"/>
                    </a:xfrm>
                    <a:prstGeom prst="rect">
                      <a:avLst/>
                    </a:prstGeom>
                  </pic:spPr>
                </pic:pic>
              </a:graphicData>
            </a:graphic>
          </wp:inline>
        </w:drawing>
      </w:r>
    </w:p>
    <w:p w14:paraId="57973031" w14:textId="0E79331A" w:rsidR="00C112E1" w:rsidRDefault="00C112E1" w:rsidP="00C112E1">
      <w:pPr>
        <w:pStyle w:val="ListParagraph"/>
        <w:numPr>
          <w:ilvl w:val="1"/>
          <w:numId w:val="11"/>
        </w:numPr>
      </w:pPr>
      <w:r>
        <w:t>Allows you to open and close the queued orders sidebar</w:t>
      </w:r>
    </w:p>
    <w:p w14:paraId="74EA25ED" w14:textId="5A259E8B" w:rsidR="00C112E1" w:rsidRDefault="00C112E1" w:rsidP="00C112E1">
      <w:r w:rsidRPr="00456AF9">
        <w:drawing>
          <wp:inline distT="0" distB="0" distL="0" distR="0" wp14:anchorId="7040263E" wp14:editId="6807FA01">
            <wp:extent cx="6248400" cy="24195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7429" cy="2423015"/>
                    </a:xfrm>
                    <a:prstGeom prst="rect">
                      <a:avLst/>
                    </a:prstGeom>
                  </pic:spPr>
                </pic:pic>
              </a:graphicData>
            </a:graphic>
          </wp:inline>
        </w:drawing>
      </w:r>
    </w:p>
    <w:p w14:paraId="000E3377" w14:textId="4E1191AA" w:rsidR="00074DC2" w:rsidRDefault="00074DC2" w:rsidP="00074DC2">
      <w:pPr>
        <w:pStyle w:val="Subtopic"/>
      </w:pPr>
      <w:r>
        <w:t xml:space="preserve">Choosing a Protocol or Workflow </w:t>
      </w:r>
    </w:p>
    <w:p w14:paraId="130DFCB4" w14:textId="0A1D818F" w:rsidR="00074DC2" w:rsidRDefault="00074DC2" w:rsidP="00841168">
      <w:pPr>
        <w:spacing w:after="0"/>
      </w:pPr>
      <w:r>
        <w:t>Once Curbside has launched, you can search for your protocol or workflow.  There are several ways to find the protocol or workflow you want to use.</w:t>
      </w:r>
    </w:p>
    <w:p w14:paraId="290008EB" w14:textId="62198BE8" w:rsidR="00074DC2" w:rsidRDefault="00074DC2" w:rsidP="00841168">
      <w:pPr>
        <w:pStyle w:val="ListParagraph"/>
        <w:numPr>
          <w:ilvl w:val="0"/>
          <w:numId w:val="7"/>
        </w:numPr>
        <w:spacing w:after="0"/>
      </w:pPr>
      <w:r>
        <w:t xml:space="preserve">Scroll through the list and utilizing </w:t>
      </w:r>
      <w:r w:rsidRPr="00136155">
        <w:rPr>
          <w:b/>
        </w:rPr>
        <w:t>SHOW MORE</w:t>
      </w:r>
      <w:r>
        <w:t xml:space="preserve"> to see more options</w:t>
      </w:r>
    </w:p>
    <w:p w14:paraId="09193626" w14:textId="11DC2674" w:rsidR="00074DC2" w:rsidRDefault="00074DC2" w:rsidP="00074DC2">
      <w:pPr>
        <w:pStyle w:val="ListParagraph"/>
        <w:numPr>
          <w:ilvl w:val="0"/>
          <w:numId w:val="7"/>
        </w:numPr>
      </w:pPr>
      <w:r>
        <w:t xml:space="preserve">Select </w:t>
      </w:r>
      <w:r w:rsidR="00136155" w:rsidRPr="00136155">
        <w:rPr>
          <w:b/>
        </w:rPr>
        <w:t>Categories</w:t>
      </w:r>
      <w:r>
        <w:t xml:space="preserve"> and find the appropriate category in which your protocol or workflow would be found</w:t>
      </w:r>
    </w:p>
    <w:p w14:paraId="52DBABDE" w14:textId="2FD8FDBF" w:rsidR="00074DC2" w:rsidRPr="00074DC2" w:rsidRDefault="00074DC2" w:rsidP="00074DC2">
      <w:pPr>
        <w:pStyle w:val="ListParagraph"/>
        <w:numPr>
          <w:ilvl w:val="0"/>
          <w:numId w:val="7"/>
        </w:numPr>
        <w:rPr>
          <w:b/>
          <w:color w:val="0071BC" w:themeColor="accent4"/>
        </w:rPr>
      </w:pPr>
      <w:r w:rsidRPr="00074DC2">
        <w:rPr>
          <w:b/>
          <w:color w:val="0071BC" w:themeColor="accent4"/>
        </w:rPr>
        <w:t>Recommended:</w:t>
      </w:r>
      <w:r>
        <w:rPr>
          <w:b/>
          <w:color w:val="0071BC" w:themeColor="accent4"/>
        </w:rPr>
        <w:t xml:space="preserve"> Use the Search field to find your protocol or workflow</w:t>
      </w:r>
    </w:p>
    <w:p w14:paraId="6935B1FB" w14:textId="605E9171" w:rsidR="00074DC2" w:rsidRDefault="00074DC2" w:rsidP="00074DC2">
      <w:pPr>
        <w:ind w:left="720"/>
      </w:pPr>
      <w:r>
        <w:rPr>
          <w:noProof/>
        </w:rPr>
        <w:drawing>
          <wp:inline distT="0" distB="0" distL="0" distR="0" wp14:anchorId="4981E4D0" wp14:editId="7B082C24">
            <wp:extent cx="4413338" cy="24193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0234" cy="2456022"/>
                    </a:xfrm>
                    <a:prstGeom prst="rect">
                      <a:avLst/>
                    </a:prstGeom>
                  </pic:spPr>
                </pic:pic>
              </a:graphicData>
            </a:graphic>
          </wp:inline>
        </w:drawing>
      </w:r>
    </w:p>
    <w:p w14:paraId="26FE7E6F" w14:textId="6AFE2C56" w:rsidR="00841168" w:rsidRPr="00074DC2" w:rsidRDefault="00841168" w:rsidP="00841168">
      <w:pPr>
        <w:pStyle w:val="ListParagraph"/>
        <w:numPr>
          <w:ilvl w:val="0"/>
          <w:numId w:val="7"/>
        </w:numPr>
      </w:pPr>
      <w:r>
        <w:lastRenderedPageBreak/>
        <w:t>Open the pathway by double-clicking on it.</w:t>
      </w:r>
    </w:p>
    <w:p w14:paraId="6BE9092A" w14:textId="22178707" w:rsidR="00841168" w:rsidRDefault="00841168" w:rsidP="00841168">
      <w:pPr>
        <w:pStyle w:val="Subtopic"/>
      </w:pPr>
      <w:r>
        <w:t>Utilizing Curbside to Que</w:t>
      </w:r>
      <w:r w:rsidR="00136155">
        <w:t>ue</w:t>
      </w:r>
      <w:r>
        <w:t xml:space="preserve"> Orders </w:t>
      </w:r>
    </w:p>
    <w:p w14:paraId="407F7AC4" w14:textId="13CBA4FC" w:rsidR="00841168" w:rsidRPr="00841168" w:rsidRDefault="00841168" w:rsidP="00841168">
      <w:pPr>
        <w:pStyle w:val="Subtopic"/>
        <w:rPr>
          <w:sz w:val="36"/>
        </w:rPr>
      </w:pPr>
      <w:r>
        <w:rPr>
          <w:sz w:val="36"/>
        </w:rPr>
        <w:t xml:space="preserve">Using a Pathway </w:t>
      </w:r>
      <w:r w:rsidR="00206280">
        <w:rPr>
          <w:sz w:val="36"/>
        </w:rPr>
        <w:t xml:space="preserve">or Workflow </w:t>
      </w:r>
      <w:r>
        <w:rPr>
          <w:sz w:val="36"/>
        </w:rPr>
        <w:t>to Qu</w:t>
      </w:r>
      <w:r w:rsidR="00136155">
        <w:rPr>
          <w:sz w:val="36"/>
        </w:rPr>
        <w:t>eu</w:t>
      </w:r>
      <w:r>
        <w:rPr>
          <w:sz w:val="36"/>
        </w:rPr>
        <w:t>e Orders</w:t>
      </w:r>
      <w:r w:rsidR="00610B61">
        <w:rPr>
          <w:sz w:val="36"/>
        </w:rPr>
        <w:t xml:space="preserve"> in Curbside</w:t>
      </w:r>
    </w:p>
    <w:p w14:paraId="5F4E552C" w14:textId="0288A055" w:rsidR="00841168" w:rsidRDefault="00841168" w:rsidP="00841168">
      <w:pPr>
        <w:rPr>
          <w:color w:val="0071BC" w:themeColor="accent4"/>
        </w:rPr>
      </w:pPr>
      <w:r>
        <w:t>Once you have opened up the pathway, you can utilize it to make medical decisions.  As you make decisions, suggested orders for the pathway will be in blue.  From here, you can que</w:t>
      </w:r>
      <w:r w:rsidR="00136155">
        <w:t>ue</w:t>
      </w:r>
      <w:r>
        <w:t xml:space="preserve"> orders to be written and signed in Epic.  </w:t>
      </w:r>
      <w:r w:rsidR="00610B61" w:rsidRPr="00610B61">
        <w:rPr>
          <w:b/>
          <w:color w:val="0071BC" w:themeColor="accent4"/>
        </w:rPr>
        <w:t>It is important to note that you are only selecting orders that you want to place in Epic.  By selecting an order on the pathway, you are not placing that order.</w:t>
      </w:r>
      <w:r w:rsidR="00610B61" w:rsidRPr="00610B61">
        <w:rPr>
          <w:color w:val="0071BC" w:themeColor="accent4"/>
        </w:rPr>
        <w:t xml:space="preserve"> </w:t>
      </w:r>
    </w:p>
    <w:p w14:paraId="4E7B9347" w14:textId="688EA462" w:rsidR="00C112E1" w:rsidRPr="00C112E1" w:rsidRDefault="00C112E1" w:rsidP="00841168">
      <w:pPr>
        <w:rPr>
          <w:b/>
          <w:color w:val="0071BC" w:themeColor="accent4"/>
        </w:rPr>
      </w:pPr>
      <w:r w:rsidRPr="00C112E1">
        <w:rPr>
          <w:b/>
          <w:color w:val="0071BC" w:themeColor="accent4"/>
        </w:rPr>
        <w:t>Curbside use is discouraged for orders associated with patient movement – Admission and Transfer – since when you send the orders to the Epic Orders sidebar, you cannot sign and hold your orders.</w:t>
      </w:r>
    </w:p>
    <w:p w14:paraId="7E9BA9F8" w14:textId="06D5C81A" w:rsidR="00206280" w:rsidRDefault="00206280" w:rsidP="00206280">
      <w:pPr>
        <w:spacing w:after="0"/>
      </w:pPr>
      <w:r>
        <w:t xml:space="preserve">When using a </w:t>
      </w:r>
      <w:r w:rsidRPr="00206280">
        <w:rPr>
          <w:b/>
        </w:rPr>
        <w:t>Pathway</w:t>
      </w:r>
      <w:r>
        <w:t xml:space="preserve"> in Curbside:</w:t>
      </w:r>
    </w:p>
    <w:p w14:paraId="7CAC2B3D" w14:textId="4D5FD5A7" w:rsidR="00610B61" w:rsidRDefault="00610B61" w:rsidP="00206280">
      <w:pPr>
        <w:pStyle w:val="ListParagraph"/>
        <w:numPr>
          <w:ilvl w:val="0"/>
          <w:numId w:val="8"/>
        </w:numPr>
        <w:spacing w:after="0"/>
      </w:pPr>
      <w:r>
        <w:t>As you are following the pathway,</w:t>
      </w:r>
      <w:r w:rsidR="00841168">
        <w:t xml:space="preserve"> some orders are suggested.  For example, in the </w:t>
      </w:r>
      <w:r w:rsidR="00841168" w:rsidRPr="00610B61">
        <w:rPr>
          <w:b/>
        </w:rPr>
        <w:t>Bronchiolitis ED</w:t>
      </w:r>
      <w:r w:rsidR="00841168">
        <w:t xml:space="preserve"> pathway, </w:t>
      </w:r>
      <w:r>
        <w:t xml:space="preserve">during initial assessment, you want to place the </w:t>
      </w:r>
      <w:r w:rsidRPr="00610B61">
        <w:rPr>
          <w:b/>
        </w:rPr>
        <w:t>Oxygen Therapy - Standing</w:t>
      </w:r>
      <w:r>
        <w:t xml:space="preserve"> order shown as a </w:t>
      </w:r>
      <w:r w:rsidRPr="00610B61">
        <w:rPr>
          <w:b/>
        </w:rPr>
        <w:t>blue link</w:t>
      </w:r>
      <w:r>
        <w:t xml:space="preserve"> in this pathway.  To que</w:t>
      </w:r>
      <w:r w:rsidR="00136155">
        <w:t>ue</w:t>
      </w:r>
      <w:r>
        <w:t xml:space="preserve"> up the </w:t>
      </w:r>
      <w:r w:rsidR="00136155">
        <w:t>order, you</w:t>
      </w:r>
      <w:r>
        <w:t xml:space="preserve"> place a </w:t>
      </w:r>
      <w:r w:rsidRPr="00610B61">
        <w:rPr>
          <w:b/>
        </w:rPr>
        <w:t>checkmark</w:t>
      </w:r>
      <w:r>
        <w:t xml:space="preserve"> next to the order.</w:t>
      </w:r>
    </w:p>
    <w:p w14:paraId="2D240C1D" w14:textId="54A70EFE" w:rsidR="00610B61" w:rsidRDefault="00610B61" w:rsidP="00610B61">
      <w:pPr>
        <w:pStyle w:val="ListParagraph"/>
        <w:numPr>
          <w:ilvl w:val="0"/>
          <w:numId w:val="8"/>
        </w:numPr>
      </w:pPr>
      <w:r>
        <w:t xml:space="preserve">The sidebar opens and you can see the order you </w:t>
      </w:r>
      <w:r w:rsidR="00136155">
        <w:t>queued</w:t>
      </w:r>
      <w:r>
        <w:t xml:space="preserve"> up.</w:t>
      </w:r>
    </w:p>
    <w:p w14:paraId="36613C63" w14:textId="179A0774" w:rsidR="00610B61" w:rsidRDefault="00610B61" w:rsidP="00841168">
      <w:pPr>
        <w:pStyle w:val="ListParagraph"/>
        <w:numPr>
          <w:ilvl w:val="0"/>
          <w:numId w:val="8"/>
        </w:numPr>
      </w:pPr>
      <w:r>
        <w:t>Place as many orders from the Pathway as needed.</w:t>
      </w:r>
    </w:p>
    <w:p w14:paraId="0B1CA09F" w14:textId="0DB94A7B" w:rsidR="00610B61" w:rsidRDefault="00610B61" w:rsidP="00841168">
      <w:pPr>
        <w:pStyle w:val="ListParagraph"/>
        <w:numPr>
          <w:ilvl w:val="0"/>
          <w:numId w:val="8"/>
        </w:numPr>
      </w:pPr>
      <w:r>
        <w:t xml:space="preserve">Once you have chosen your orders, select </w:t>
      </w:r>
      <w:r w:rsidRPr="00610B61">
        <w:rPr>
          <w:b/>
        </w:rPr>
        <w:t>Send Orders</w:t>
      </w:r>
      <w:r>
        <w:t xml:space="preserve"> to </w:t>
      </w:r>
      <w:r w:rsidR="00206280">
        <w:t>send them to the O</w:t>
      </w:r>
      <w:r>
        <w:t>rders sidebar in Epic.</w:t>
      </w:r>
    </w:p>
    <w:p w14:paraId="474B1AD5" w14:textId="5A4BBDE9" w:rsidR="00610B61" w:rsidRDefault="00610B61" w:rsidP="00610B61">
      <w:pPr>
        <w:ind w:left="720"/>
      </w:pPr>
      <w:r>
        <w:rPr>
          <w:noProof/>
        </w:rPr>
        <w:drawing>
          <wp:inline distT="0" distB="0" distL="0" distR="0" wp14:anchorId="35A38429" wp14:editId="7FBABD40">
            <wp:extent cx="6286500" cy="32858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0687" cy="3298509"/>
                    </a:xfrm>
                    <a:prstGeom prst="rect">
                      <a:avLst/>
                    </a:prstGeom>
                  </pic:spPr>
                </pic:pic>
              </a:graphicData>
            </a:graphic>
          </wp:inline>
        </w:drawing>
      </w:r>
    </w:p>
    <w:p w14:paraId="183C527E" w14:textId="77777777" w:rsidR="00533AAA" w:rsidRDefault="00533AAA" w:rsidP="00533AAA">
      <w:pPr>
        <w:spacing w:after="0"/>
      </w:pPr>
    </w:p>
    <w:p w14:paraId="69FD8140" w14:textId="302F0870" w:rsidR="00533AAA" w:rsidRPr="00837629" w:rsidRDefault="00837629" w:rsidP="00533AAA">
      <w:pPr>
        <w:spacing w:after="0"/>
        <w:rPr>
          <w:b/>
          <w:color w:val="0071BC" w:themeColor="accent4"/>
        </w:rPr>
      </w:pPr>
      <w:r w:rsidRPr="00837629">
        <w:rPr>
          <w:b/>
          <w:color w:val="0071BC" w:themeColor="accent4"/>
        </w:rPr>
        <w:t>It is important to note that if a pathway give you an option to order one of several similar orders – for example, the pathways suggests you order one of 3 different antibiotics, there is no single-select safeguard in Curbside.  You could potentially que</w:t>
      </w:r>
      <w:r w:rsidR="00136155">
        <w:rPr>
          <w:b/>
          <w:color w:val="0071BC" w:themeColor="accent4"/>
        </w:rPr>
        <w:t>ue</w:t>
      </w:r>
      <w:r w:rsidRPr="00837629">
        <w:rPr>
          <w:b/>
          <w:color w:val="0071BC" w:themeColor="accent4"/>
        </w:rPr>
        <w:t xml:space="preserve"> up all 3 antibiotics and send to Epic’s Orders sidebar.  </w:t>
      </w:r>
    </w:p>
    <w:p w14:paraId="6A17206D" w14:textId="77777777" w:rsidR="00533AAA" w:rsidRDefault="00533AAA" w:rsidP="00533AAA">
      <w:pPr>
        <w:spacing w:after="0"/>
      </w:pPr>
    </w:p>
    <w:p w14:paraId="739266F1" w14:textId="77777777" w:rsidR="00533AAA" w:rsidRDefault="00533AAA" w:rsidP="00533AAA">
      <w:pPr>
        <w:spacing w:after="0"/>
      </w:pPr>
    </w:p>
    <w:p w14:paraId="093D821D" w14:textId="77777777" w:rsidR="00533AAA" w:rsidRDefault="00533AAA" w:rsidP="00533AAA">
      <w:pPr>
        <w:spacing w:after="0"/>
      </w:pPr>
    </w:p>
    <w:p w14:paraId="6987E501" w14:textId="77777777" w:rsidR="00533AAA" w:rsidRDefault="00533AAA" w:rsidP="00533AAA">
      <w:pPr>
        <w:spacing w:after="0"/>
      </w:pPr>
    </w:p>
    <w:p w14:paraId="003A94CF" w14:textId="77777777" w:rsidR="00533AAA" w:rsidRDefault="00533AAA" w:rsidP="00533AAA">
      <w:pPr>
        <w:spacing w:after="0"/>
      </w:pPr>
    </w:p>
    <w:p w14:paraId="001C50B4" w14:textId="77777777" w:rsidR="00533AAA" w:rsidRDefault="00533AAA" w:rsidP="00533AAA">
      <w:pPr>
        <w:spacing w:after="0"/>
      </w:pPr>
    </w:p>
    <w:p w14:paraId="4A6114FA" w14:textId="77777777" w:rsidR="00533AAA" w:rsidRDefault="00533AAA" w:rsidP="00533AAA">
      <w:pPr>
        <w:spacing w:after="0"/>
      </w:pPr>
    </w:p>
    <w:p w14:paraId="53E90E5F" w14:textId="77777777" w:rsidR="00837629" w:rsidRDefault="00837629" w:rsidP="00533AAA">
      <w:pPr>
        <w:spacing w:after="0"/>
      </w:pPr>
    </w:p>
    <w:p w14:paraId="13DB937F" w14:textId="56B75FF5" w:rsidR="00206280" w:rsidRDefault="00206280" w:rsidP="00533AAA">
      <w:pPr>
        <w:spacing w:after="0"/>
      </w:pPr>
      <w:r>
        <w:t xml:space="preserve">When using a </w:t>
      </w:r>
      <w:r w:rsidRPr="00206280">
        <w:rPr>
          <w:b/>
        </w:rPr>
        <w:t>Workflow</w:t>
      </w:r>
      <w:r>
        <w:t xml:space="preserve"> in Curbside:</w:t>
      </w:r>
    </w:p>
    <w:p w14:paraId="05CBF2C7" w14:textId="77777777" w:rsidR="00206280" w:rsidRDefault="00206280" w:rsidP="00533AAA">
      <w:pPr>
        <w:pStyle w:val="ListParagraph"/>
        <w:numPr>
          <w:ilvl w:val="0"/>
          <w:numId w:val="9"/>
        </w:numPr>
        <w:spacing w:after="0"/>
      </w:pPr>
      <w:r>
        <w:t>When the workflow opens, you choose the risk score associated with the workflow for the patient.</w:t>
      </w:r>
    </w:p>
    <w:p w14:paraId="5B57C64E" w14:textId="13BC586E" w:rsidR="00206280" w:rsidRDefault="00206280" w:rsidP="00206280">
      <w:pPr>
        <w:pStyle w:val="ListParagraph"/>
        <w:numPr>
          <w:ilvl w:val="0"/>
          <w:numId w:val="9"/>
        </w:numPr>
      </w:pPr>
      <w:r>
        <w:t>Once you choose the score, the orders are automatically que</w:t>
      </w:r>
      <w:r w:rsidR="00136155">
        <w:t>ue</w:t>
      </w:r>
      <w:r>
        <w:t xml:space="preserve">d up for you.  For example, if you choose </w:t>
      </w:r>
      <w:r w:rsidRPr="00206280">
        <w:rPr>
          <w:b/>
        </w:rPr>
        <w:t>High</w:t>
      </w:r>
      <w:r>
        <w:t xml:space="preserve"> for the </w:t>
      </w:r>
      <w:r w:rsidRPr="00206280">
        <w:rPr>
          <w:b/>
        </w:rPr>
        <w:t>Bronchiolitis – Inpatient</w:t>
      </w:r>
      <w:r>
        <w:t xml:space="preserve"> workflow, the orders associated with this risk score are que</w:t>
      </w:r>
      <w:r w:rsidR="00136155">
        <w:t>ue</w:t>
      </w:r>
      <w:r>
        <w:t>d up for you.</w:t>
      </w:r>
    </w:p>
    <w:p w14:paraId="28DBA773" w14:textId="7851AAB5" w:rsidR="00206280" w:rsidRDefault="00206280" w:rsidP="00206280">
      <w:pPr>
        <w:pStyle w:val="ListParagraph"/>
      </w:pPr>
      <w:r>
        <w:t xml:space="preserve">If you do not want to have certain orders sent to the orders sidebar in Epic, you can deselect them from the </w:t>
      </w:r>
      <w:r w:rsidR="00136155">
        <w:t>queue</w:t>
      </w:r>
      <w:r>
        <w:t>.</w:t>
      </w:r>
    </w:p>
    <w:p w14:paraId="52581B89" w14:textId="15DB49A9" w:rsidR="00206280" w:rsidRDefault="00206280" w:rsidP="00206280">
      <w:pPr>
        <w:pStyle w:val="ListParagraph"/>
        <w:numPr>
          <w:ilvl w:val="0"/>
          <w:numId w:val="9"/>
        </w:numPr>
      </w:pPr>
      <w:r>
        <w:t xml:space="preserve">Once you have chosen the orders that you want, select </w:t>
      </w:r>
      <w:r w:rsidRPr="00533AAA">
        <w:rPr>
          <w:b/>
        </w:rPr>
        <w:t>Send Orders</w:t>
      </w:r>
      <w:r>
        <w:t xml:space="preserve"> to send them to the Orders sidebar in Epic. </w:t>
      </w:r>
    </w:p>
    <w:p w14:paraId="6AC04CBD" w14:textId="6818F725" w:rsidR="00837629" w:rsidRDefault="00533AAA" w:rsidP="00837629">
      <w:pPr>
        <w:pStyle w:val="ListParagraph"/>
      </w:pPr>
      <w:r>
        <w:rPr>
          <w:noProof/>
        </w:rPr>
        <w:drawing>
          <wp:inline distT="0" distB="0" distL="0" distR="0" wp14:anchorId="7F4BB049" wp14:editId="58D59981">
            <wp:extent cx="6259475" cy="33337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334" cy="3335805"/>
                    </a:xfrm>
                    <a:prstGeom prst="rect">
                      <a:avLst/>
                    </a:prstGeom>
                  </pic:spPr>
                </pic:pic>
              </a:graphicData>
            </a:graphic>
          </wp:inline>
        </w:drawing>
      </w:r>
    </w:p>
    <w:p w14:paraId="67008419" w14:textId="59B241BF" w:rsidR="00610B61" w:rsidRDefault="00206280" w:rsidP="00610B61">
      <w:pPr>
        <w:pStyle w:val="Subtopic"/>
      </w:pPr>
      <w:r>
        <w:t>Duplication of Orders</w:t>
      </w:r>
    </w:p>
    <w:p w14:paraId="331B4C59" w14:textId="7ADDA219" w:rsidR="00610B61" w:rsidRDefault="00533AAA" w:rsidP="00610B61">
      <w:r>
        <w:t>There are some important points to keep in mind when using Curbside as it relates to duplicate orders.</w:t>
      </w:r>
    </w:p>
    <w:p w14:paraId="23A08DAC" w14:textId="00DE254E" w:rsidR="00533AAA" w:rsidRDefault="00533AAA" w:rsidP="00610B61">
      <w:r>
        <w:t>You may see a number after the order that you have que</w:t>
      </w:r>
      <w:r w:rsidR="00136155">
        <w:t>ue</w:t>
      </w:r>
      <w:r>
        <w:t xml:space="preserve">d in Curbside.  The number indicates that this </w:t>
      </w:r>
      <w:r w:rsidRPr="00533AAA">
        <w:rPr>
          <w:b/>
        </w:rPr>
        <w:t>MAY</w:t>
      </w:r>
      <w:r>
        <w:t xml:space="preserve"> be a duplicate order.</w:t>
      </w:r>
    </w:p>
    <w:p w14:paraId="45575DBC" w14:textId="3BB09897" w:rsidR="00533AAA" w:rsidRDefault="00533AAA" w:rsidP="00610B61">
      <w:pPr>
        <w:rPr>
          <w:color w:val="0071BC" w:themeColor="accent4"/>
        </w:rPr>
      </w:pPr>
      <w:r>
        <w:t xml:space="preserve">If you see a number after a </w:t>
      </w:r>
      <w:r w:rsidR="00136155">
        <w:t>queued</w:t>
      </w:r>
      <w:r>
        <w:t xml:space="preserve"> </w:t>
      </w:r>
      <w:r w:rsidR="00136155">
        <w:t>order,</w:t>
      </w:r>
      <w:r>
        <w:t xml:space="preserve"> it is telling you that the order has been que</w:t>
      </w:r>
      <w:r w:rsidR="00136155">
        <w:t>ue</w:t>
      </w:r>
      <w:r>
        <w:t xml:space="preserve">d up in Curbside before and sent to the Orders sidebar in Epic.  </w:t>
      </w:r>
      <w:r w:rsidRPr="00533AAA">
        <w:rPr>
          <w:b/>
          <w:color w:val="0071BC" w:themeColor="accent4"/>
        </w:rPr>
        <w:t>It does NOT mean that it has actually been ordered on the patient.</w:t>
      </w:r>
      <w:r w:rsidRPr="00533AAA">
        <w:rPr>
          <w:color w:val="0071BC" w:themeColor="accent4"/>
        </w:rPr>
        <w:t xml:space="preserve"> </w:t>
      </w:r>
    </w:p>
    <w:p w14:paraId="6F823C25" w14:textId="0A923BEB" w:rsidR="00533AAA" w:rsidRDefault="00533AAA" w:rsidP="00610B61">
      <w:r>
        <w:t>Notice that the orders are not checked.  If you selected Send Orders to send to the Orders sidebar in Epic, the orders would not be sent.</w:t>
      </w:r>
    </w:p>
    <w:p w14:paraId="27115534" w14:textId="14E8FA2D" w:rsidR="00533AAA" w:rsidRPr="00533AAA" w:rsidRDefault="00533AAA" w:rsidP="00610B61">
      <w:r>
        <w:t xml:space="preserve">If you want to order them, select the checkmarks next to the order and then select </w:t>
      </w:r>
      <w:r w:rsidRPr="00533AAA">
        <w:rPr>
          <w:b/>
        </w:rPr>
        <w:t>Send Orders</w:t>
      </w:r>
      <w:r>
        <w:t>.</w:t>
      </w:r>
    </w:p>
    <w:p w14:paraId="00A37954" w14:textId="7EC6C2E3" w:rsidR="00837629" w:rsidRDefault="00533AAA" w:rsidP="00610B61">
      <w:r>
        <w:lastRenderedPageBreak/>
        <w:tab/>
      </w:r>
      <w:r>
        <w:rPr>
          <w:noProof/>
        </w:rPr>
        <w:drawing>
          <wp:inline distT="0" distB="0" distL="0" distR="0" wp14:anchorId="6913BF64" wp14:editId="440F7A9A">
            <wp:extent cx="3429000" cy="13537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5525" cy="1356342"/>
                    </a:xfrm>
                    <a:prstGeom prst="rect">
                      <a:avLst/>
                    </a:prstGeom>
                  </pic:spPr>
                </pic:pic>
              </a:graphicData>
            </a:graphic>
          </wp:inline>
        </w:drawing>
      </w:r>
    </w:p>
    <w:p w14:paraId="589E9A97" w14:textId="45E219DC" w:rsidR="00610B61" w:rsidRPr="00841168" w:rsidRDefault="00533AAA" w:rsidP="00610B61">
      <w:pPr>
        <w:pStyle w:val="Subtopic"/>
        <w:rPr>
          <w:sz w:val="36"/>
        </w:rPr>
      </w:pPr>
      <w:r>
        <w:rPr>
          <w:sz w:val="36"/>
        </w:rPr>
        <w:t>Signing Orders in Epic’s Orders sidebar</w:t>
      </w:r>
    </w:p>
    <w:p w14:paraId="3C116FDC" w14:textId="4342154E" w:rsidR="00610B61" w:rsidRDefault="00533AAA" w:rsidP="00610B61">
      <w:r>
        <w:t>Once you select Send Orders in Curbside, you will be re-directed to Epic’s Orders sidebar to finish writing and signing your orders.</w:t>
      </w:r>
    </w:p>
    <w:p w14:paraId="5938313E" w14:textId="152DC23D" w:rsidR="00533AAA" w:rsidRDefault="00837629" w:rsidP="00533AAA">
      <w:pPr>
        <w:pStyle w:val="ListParagraph"/>
        <w:numPr>
          <w:ilvl w:val="0"/>
          <w:numId w:val="10"/>
        </w:numPr>
      </w:pPr>
      <w:r>
        <w:t>Complete order details as you normally would in Epic.</w:t>
      </w:r>
    </w:p>
    <w:p w14:paraId="178147F9" w14:textId="4F5CDD7C" w:rsidR="00837629" w:rsidRPr="00837629" w:rsidRDefault="00837629" w:rsidP="00533AAA">
      <w:pPr>
        <w:pStyle w:val="ListParagraph"/>
        <w:numPr>
          <w:ilvl w:val="0"/>
          <w:numId w:val="10"/>
        </w:numPr>
        <w:rPr>
          <w:b/>
          <w:color w:val="0071BC" w:themeColor="accent4"/>
        </w:rPr>
      </w:pPr>
      <w:r w:rsidRPr="00837629">
        <w:rPr>
          <w:b/>
          <w:color w:val="0071BC" w:themeColor="accent4"/>
        </w:rPr>
        <w:t>Pay attention to any duplicate orders warnings in Epic as it will tell you if there is an active duplicate order.</w:t>
      </w:r>
    </w:p>
    <w:p w14:paraId="38A9BC02" w14:textId="3BB4AE3F" w:rsidR="00837629" w:rsidRDefault="00837629" w:rsidP="00533AAA">
      <w:pPr>
        <w:pStyle w:val="ListParagraph"/>
        <w:numPr>
          <w:ilvl w:val="0"/>
          <w:numId w:val="10"/>
        </w:numPr>
      </w:pPr>
      <w:r>
        <w:t>Sign your orders in Epic as usual when you are done.</w:t>
      </w:r>
    </w:p>
    <w:p w14:paraId="1F45C88F" w14:textId="200297E8" w:rsidR="00837629" w:rsidRDefault="00837629" w:rsidP="00456AF9">
      <w:pPr>
        <w:spacing w:after="0"/>
        <w:ind w:left="720"/>
      </w:pPr>
      <w:r>
        <w:rPr>
          <w:noProof/>
        </w:rPr>
        <w:drawing>
          <wp:inline distT="0" distB="0" distL="0" distR="0" wp14:anchorId="3E904A21" wp14:editId="24CB46AC">
            <wp:extent cx="5926593" cy="3171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8702" cy="3172954"/>
                    </a:xfrm>
                    <a:prstGeom prst="rect">
                      <a:avLst/>
                    </a:prstGeom>
                  </pic:spPr>
                </pic:pic>
              </a:graphicData>
            </a:graphic>
          </wp:inline>
        </w:drawing>
      </w:r>
    </w:p>
    <w:p w14:paraId="0200D85A" w14:textId="5F307FCD" w:rsidR="00415EEC" w:rsidRDefault="00415EEC" w:rsidP="00456AF9">
      <w:pPr>
        <w:pStyle w:val="Subtopic"/>
        <w:spacing w:before="0"/>
        <w:rPr>
          <w:sz w:val="36"/>
        </w:rPr>
      </w:pPr>
    </w:p>
    <w:p w14:paraId="55232595" w14:textId="72C0D574" w:rsidR="00456AF9" w:rsidRDefault="00456AF9" w:rsidP="00456AF9">
      <w:pPr>
        <w:ind w:firstLine="720"/>
      </w:pPr>
    </w:p>
    <w:sectPr w:rsidR="00456AF9">
      <w:footerReference w:type="even" r:id="rId24"/>
      <w:footerReference w:type="default" r:id="rId25"/>
      <w:headerReference w:type="first" r:id="rId26"/>
      <w:footerReference w:type="first" r:id="rId27"/>
      <w:type w:val="continuous"/>
      <w:pgSz w:w="12240" w:h="15840" w:code="1"/>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46557" w14:textId="77777777" w:rsidR="00F038DF" w:rsidRDefault="00F038DF" w:rsidP="00DB1BBD">
      <w:r>
        <w:separator/>
      </w:r>
    </w:p>
  </w:endnote>
  <w:endnote w:type="continuationSeparator" w:id="0">
    <w:p w14:paraId="08AA6BDE" w14:textId="77777777" w:rsidR="00F038DF" w:rsidRDefault="00F038DF" w:rsidP="00DB1BBD">
      <w:r>
        <w:continuationSeparator/>
      </w:r>
    </w:p>
  </w:endnote>
  <w:endnote w:type="continuationNotice" w:id="1">
    <w:p w14:paraId="3F45509C" w14:textId="77777777" w:rsidR="003D058B" w:rsidRDefault="003D05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venim MT">
    <w:altName w:val="Segoe UI"/>
    <w:charset w:val="B1"/>
    <w:family w:val="auto"/>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E3AC" w14:textId="77777777" w:rsidR="00D26533" w:rsidRDefault="00D26533">
    <w:pPr>
      <w:pStyle w:val="Footer"/>
    </w:pPr>
  </w:p>
  <w:p w14:paraId="6572E3AD" w14:textId="77777777" w:rsidR="00656E18" w:rsidRDefault="00557B0A">
    <w:pPr>
      <w:spacing w:after="0"/>
      <w:rPr>
        <w:sz w:val="0"/>
      </w:rPr>
    </w:pPr>
    <w:r>
      <w:rPr>
        <w:noProof/>
        <w:sz w:val="20"/>
        <w:lang w:eastAsia="zh-TW"/>
      </w:rPr>
      <w:pict w14:anchorId="6572E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327.85pt;height:131.95pt;rotation:315;z-index:-251658238;mso-position-horizontal:center;mso-position-horizontal-relative:margin;mso-position-vertical:center;mso-position-vertical-relative:margin" o:allowincell="f" stroked="f">
          <v:fill opacity=".5"/>
          <v:textpath style="font-family:&quot;Calibri&quot;;font-size:2.5801544189453125pt" string="EpicUUID: C088D4A9-46D6-43EF-A06F-6F58B6E844FC"/>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E3AE" w14:textId="44DCF93F" w:rsidR="00276998" w:rsidRDefault="00D26533">
    <w:pPr>
      <w:pStyle w:val="Footer"/>
    </w:pPr>
    <w:r>
      <w:fldChar w:fldCharType="begin"/>
    </w:r>
    <w:r>
      <w:instrText xml:space="preserve"> IF </w:instrText>
    </w:r>
    <w:r>
      <w:fldChar w:fldCharType="begin"/>
    </w:r>
    <w:r>
      <w:instrText xml:space="preserve"> PAGE </w:instrText>
    </w:r>
    <w:r>
      <w:fldChar w:fldCharType="separate"/>
    </w:r>
    <w:r w:rsidR="00557B0A">
      <w:rPr>
        <w:noProof/>
      </w:rPr>
      <w:instrText>4</w:instrText>
    </w:r>
    <w:r>
      <w:fldChar w:fldCharType="end"/>
    </w:r>
    <w:r>
      <w:instrText xml:space="preserve"> = </w:instrText>
    </w:r>
    <w:r w:rsidR="00557B0A">
      <w:fldChar w:fldCharType="begin"/>
    </w:r>
    <w:r w:rsidR="00557B0A">
      <w:instrText xml:space="preserve"> NUMPAGES </w:instrText>
    </w:r>
    <w:r w:rsidR="00557B0A">
      <w:fldChar w:fldCharType="separate"/>
    </w:r>
    <w:r w:rsidR="00557B0A">
      <w:rPr>
        <w:noProof/>
      </w:rPr>
      <w:instrText>5</w:instrText>
    </w:r>
    <w:r w:rsidR="00557B0A">
      <w:rPr>
        <w:noProof/>
      </w:rPr>
      <w:fldChar w:fldCharType="end"/>
    </w:r>
    <w:r>
      <w:instrText xml:space="preserve"> "" "Continued on next page." </w:instrText>
    </w:r>
    <w:r w:rsidR="00557B0A">
      <w:fldChar w:fldCharType="separate"/>
    </w:r>
    <w:r w:rsidR="00557B0A">
      <w:rPr>
        <w:noProof/>
      </w:rPr>
      <w:t>Continued on next page.</w:t>
    </w:r>
    <w:r>
      <w:fldChar w:fldCharType="end"/>
    </w:r>
    <w:r>
      <w:fldChar w:fldCharType="begin"/>
    </w:r>
    <w:r>
      <w:instrText xml:space="preserve"> IF </w:instrText>
    </w:r>
    <w:r>
      <w:fldChar w:fldCharType="begin"/>
    </w:r>
    <w:r>
      <w:instrText xml:space="preserve"> PAGE </w:instrText>
    </w:r>
    <w:r>
      <w:fldChar w:fldCharType="separate"/>
    </w:r>
    <w:r w:rsidR="00557B0A">
      <w:rPr>
        <w:noProof/>
      </w:rPr>
      <w:instrText>4</w:instrText>
    </w:r>
    <w:r>
      <w:fldChar w:fldCharType="end"/>
    </w:r>
    <w:r>
      <w:instrText xml:space="preserve"> = </w:instrText>
    </w:r>
    <w:r w:rsidR="00557B0A">
      <w:fldChar w:fldCharType="begin"/>
    </w:r>
    <w:r w:rsidR="00557B0A">
      <w:instrText xml:space="preserve"> NUMPAGES </w:instrText>
    </w:r>
    <w:r w:rsidR="00557B0A">
      <w:fldChar w:fldCharType="separate"/>
    </w:r>
    <w:r w:rsidR="00557B0A">
      <w:rPr>
        <w:noProof/>
      </w:rPr>
      <w:instrText>5</w:instrText>
    </w:r>
    <w:r w:rsidR="00557B0A">
      <w:rPr>
        <w:noProof/>
      </w:rPr>
      <w:fldChar w:fldCharType="end"/>
    </w:r>
    <w:r>
      <w:instrText xml:space="preserve"> "© 2017 Epic Systems Corporation. Confidential." "" </w:instrText>
    </w:r>
    <w:r>
      <w:fldChar w:fldCharType="end"/>
    </w:r>
  </w:p>
  <w:sdt>
    <w:sdtPr>
      <w:rPr>
        <w:sz w:val="20"/>
      </w:rPr>
      <w:id w:val="-1971892367"/>
      <w:docPartObj>
        <w:docPartGallery w:val="Watermarks"/>
        <w:docPartUnique/>
      </w:docPartObj>
    </w:sdtPr>
    <w:sdtEndPr/>
    <w:sdtContent>
      <w:p w14:paraId="6572E3AF" w14:textId="77777777" w:rsidR="00656E18" w:rsidRDefault="00557B0A">
        <w:pPr>
          <w:spacing w:after="0"/>
          <w:rPr>
            <w:sz w:val="0"/>
          </w:rPr>
        </w:pPr>
        <w:r>
          <w:rPr>
            <w:noProof/>
            <w:sz w:val="20"/>
            <w:lang w:eastAsia="zh-TW"/>
          </w:rPr>
          <w:pict w14:anchorId="6572E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27.85pt;height:131.95pt;rotation:315;z-index:-251658237;mso-position-horizontal:center;mso-position-horizontal-relative:margin;mso-position-vertical:center;mso-position-vertical-relative:margin" o:allowincell="f" stroked="f">
              <v:fill opacity=".5"/>
              <v:textpath style="font-family:&quot;Calibri&quot;;font-size:2.5801544189453125pt" string="EpicUUID: C088D4A9-46D6-43EF-A06F-6F58B6E844FC"/>
              <w10:wrap anchorx="margin" anchory="margin"/>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E3B1" w14:textId="4E6BBAB9" w:rsidR="00276998" w:rsidRDefault="00D26533">
    <w:pPr>
      <w:pStyle w:val="Footer"/>
    </w:pPr>
    <w:r>
      <w:fldChar w:fldCharType="begin"/>
    </w:r>
    <w:r>
      <w:instrText xml:space="preserve"> IF </w:instrText>
    </w:r>
    <w:r>
      <w:fldChar w:fldCharType="begin"/>
    </w:r>
    <w:r>
      <w:instrText xml:space="preserve"> PAGE </w:instrText>
    </w:r>
    <w:r>
      <w:fldChar w:fldCharType="separate"/>
    </w:r>
    <w:r w:rsidR="00557B0A">
      <w:rPr>
        <w:noProof/>
      </w:rPr>
      <w:instrText>1</w:instrText>
    </w:r>
    <w:r>
      <w:fldChar w:fldCharType="end"/>
    </w:r>
    <w:r>
      <w:instrText xml:space="preserve"> = </w:instrText>
    </w:r>
    <w:r w:rsidR="00557B0A">
      <w:fldChar w:fldCharType="begin"/>
    </w:r>
    <w:r w:rsidR="00557B0A">
      <w:instrText xml:space="preserve"> NUMPAGES </w:instrText>
    </w:r>
    <w:r w:rsidR="00557B0A">
      <w:fldChar w:fldCharType="separate"/>
    </w:r>
    <w:r w:rsidR="00557B0A">
      <w:rPr>
        <w:noProof/>
      </w:rPr>
      <w:instrText>5</w:instrText>
    </w:r>
    <w:r w:rsidR="00557B0A">
      <w:rPr>
        <w:noProof/>
      </w:rPr>
      <w:fldChar w:fldCharType="end"/>
    </w:r>
    <w:r>
      <w:instrText xml:space="preserve"> "" "Continued on next page." </w:instrText>
    </w:r>
    <w:r w:rsidR="004F554E">
      <w:fldChar w:fldCharType="separate"/>
    </w:r>
    <w:r w:rsidR="00557B0A">
      <w:rPr>
        <w:noProof/>
      </w:rPr>
      <w:t>Continued on next page.</w:t>
    </w:r>
    <w:r>
      <w:fldChar w:fldCharType="end"/>
    </w:r>
    <w:r>
      <w:fldChar w:fldCharType="begin"/>
    </w:r>
    <w:r>
      <w:instrText xml:space="preserve"> IF </w:instrText>
    </w:r>
    <w:r>
      <w:fldChar w:fldCharType="begin"/>
    </w:r>
    <w:r>
      <w:instrText xml:space="preserve"> PAGE </w:instrText>
    </w:r>
    <w:r>
      <w:fldChar w:fldCharType="separate"/>
    </w:r>
    <w:r w:rsidR="00557B0A">
      <w:rPr>
        <w:noProof/>
      </w:rPr>
      <w:instrText>1</w:instrText>
    </w:r>
    <w:r>
      <w:fldChar w:fldCharType="end"/>
    </w:r>
    <w:r>
      <w:instrText xml:space="preserve"> = </w:instrText>
    </w:r>
    <w:r w:rsidR="00557B0A">
      <w:fldChar w:fldCharType="begin"/>
    </w:r>
    <w:r w:rsidR="00557B0A">
      <w:instrText xml:space="preserve"> NUMPAGES </w:instrText>
    </w:r>
    <w:r w:rsidR="00557B0A">
      <w:fldChar w:fldCharType="separate"/>
    </w:r>
    <w:r w:rsidR="00557B0A">
      <w:rPr>
        <w:noProof/>
      </w:rPr>
      <w:instrText>5</w:instrText>
    </w:r>
    <w:r w:rsidR="00557B0A">
      <w:rPr>
        <w:noProof/>
      </w:rPr>
      <w:fldChar w:fldCharType="end"/>
    </w:r>
    <w:r>
      <w:instrText xml:space="preserve"> "© 2017 Epic Systems Corporation. Confidential." "" </w:instrText>
    </w:r>
    <w:r>
      <w:fldChar w:fldCharType="end"/>
    </w:r>
  </w:p>
  <w:p w14:paraId="6572E3B2" w14:textId="77777777" w:rsidR="00656E18" w:rsidRDefault="00557B0A">
    <w:pPr>
      <w:spacing w:after="0"/>
      <w:rPr>
        <w:sz w:val="0"/>
      </w:rPr>
    </w:pPr>
    <w:r>
      <w:rPr>
        <w:noProof/>
        <w:sz w:val="20"/>
        <w:lang w:eastAsia="zh-TW"/>
      </w:rPr>
      <w:pict w14:anchorId="6572E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27.85pt;height:131.95pt;rotation:315;z-index:-251658236;mso-position-horizontal:center;mso-position-horizontal-relative:margin;mso-position-vertical:center;mso-position-vertical-relative:margin" o:allowincell="f" stroked="f">
          <v:fill opacity=".5"/>
          <v:textpath style="font-family:&quot;Calibri&quot;;font-size:2.5801544189453125pt" string="EpicUUID: C088D4A9-46D6-43EF-A06F-6F58B6E844FC"/>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D9A5E" w14:textId="77777777" w:rsidR="00F038DF" w:rsidRDefault="00F038DF" w:rsidP="00DB1BBD">
      <w:r>
        <w:separator/>
      </w:r>
    </w:p>
  </w:footnote>
  <w:footnote w:type="continuationSeparator" w:id="0">
    <w:p w14:paraId="15A4609F" w14:textId="77777777" w:rsidR="00F038DF" w:rsidRDefault="00F038DF" w:rsidP="00DB1BBD">
      <w:r>
        <w:continuationSeparator/>
      </w:r>
    </w:p>
  </w:footnote>
  <w:footnote w:type="continuationNotice" w:id="1">
    <w:p w14:paraId="5B4ECC99" w14:textId="77777777" w:rsidR="003D058B" w:rsidRDefault="003D05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E3B0" w14:textId="37AAACFF" w:rsidR="007426EE" w:rsidRDefault="000C1534" w:rsidP="000C1534">
    <w:pPr>
      <w:pStyle w:val="Header"/>
      <w:tabs>
        <w:tab w:val="clear" w:pos="4680"/>
        <w:tab w:val="left" w:pos="345"/>
        <w:tab w:val="left" w:pos="4710"/>
        <w:tab w:val="center" w:pos="6570"/>
        <w:tab w:val="right" w:pos="10800"/>
      </w:tabs>
    </w:pPr>
    <w:r>
      <w:rPr>
        <w:noProof/>
      </w:rPr>
      <mc:AlternateContent>
        <mc:Choice Requires="wps">
          <w:drawing>
            <wp:anchor distT="0" distB="0" distL="114300" distR="114300" simplePos="0" relativeHeight="251658240" behindDoc="0" locked="0" layoutInCell="1" allowOverlap="1" wp14:anchorId="783067D3" wp14:editId="3667EA6D">
              <wp:simplePos x="0" y="0"/>
              <wp:positionH relativeFrom="page">
                <wp:posOffset>371475</wp:posOffset>
              </wp:positionH>
              <wp:positionV relativeFrom="paragraph">
                <wp:posOffset>-207645</wp:posOffset>
              </wp:positionV>
              <wp:extent cx="4162425" cy="190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162425" cy="1905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ABBA" id="Rectangle 4" o:spid="_x0000_s1026" style="position:absolute;margin-left:29.25pt;margin-top:-16.35pt;width:327.75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" fillcolor="#0071bc [3207]" strokecolor="black [1604]" strokeweight="2pt">
              <w10:wrap anchorx="page"/>
            </v:rect>
          </w:pict>
        </mc:Fallback>
      </mc:AlternateContent>
    </w:r>
    <w:r>
      <w:rPr>
        <w:noProof/>
      </w:rPr>
      <mc:AlternateContent>
        <mc:Choice Requires="wps">
          <w:drawing>
            <wp:anchor distT="0" distB="0" distL="114300" distR="114300" simplePos="0" relativeHeight="251658241" behindDoc="0" locked="0" layoutInCell="1" allowOverlap="1" wp14:anchorId="69F37CE2" wp14:editId="4B9918DC">
              <wp:simplePos x="0" y="0"/>
              <wp:positionH relativeFrom="margin">
                <wp:posOffset>-57150</wp:posOffset>
              </wp:positionH>
              <wp:positionV relativeFrom="paragraph">
                <wp:posOffset>-26670</wp:posOffset>
              </wp:positionV>
              <wp:extent cx="4133850" cy="476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133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2CE9E6" w14:textId="613BB5F2" w:rsidR="000C1534" w:rsidRDefault="000C1534" w:rsidP="000C1534">
                          <w:pPr>
                            <w:spacing w:after="0"/>
                            <w:rPr>
                              <w:color w:val="336699"/>
                              <w:sz w:val="20"/>
                            </w:rPr>
                          </w:pPr>
                          <w:r w:rsidRPr="00652F19">
                            <w:rPr>
                              <w:color w:val="336699"/>
                              <w:sz w:val="20"/>
                            </w:rPr>
                            <w:t>Release Date</w:t>
                          </w:r>
                          <w:r>
                            <w:rPr>
                              <w:color w:val="336699"/>
                              <w:sz w:val="20"/>
                            </w:rPr>
                            <w:t>:  11/4/17</w:t>
                          </w:r>
                        </w:p>
                        <w:p w14:paraId="3223FB00" w14:textId="1F51732B" w:rsidR="000C1534" w:rsidRDefault="000C1534" w:rsidP="000C1534">
                          <w:pPr>
                            <w:spacing w:after="0"/>
                            <w:rPr>
                              <w:color w:val="336699"/>
                              <w:sz w:val="20"/>
                            </w:rPr>
                          </w:pPr>
                          <w:r>
                            <w:rPr>
                              <w:color w:val="336699"/>
                              <w:sz w:val="20"/>
                            </w:rPr>
                            <w:t>Audience</w:t>
                          </w:r>
                          <w:r w:rsidRPr="00652F19">
                            <w:rPr>
                              <w:color w:val="336699"/>
                              <w:sz w:val="20"/>
                            </w:rPr>
                            <w:t xml:space="preserve">: </w:t>
                          </w:r>
                          <w:r>
                            <w:rPr>
                              <w:color w:val="336699"/>
                              <w:sz w:val="20"/>
                            </w:rPr>
                            <w:t xml:space="preserve"> ALL Residents, APRNs, PAs, Med/PA Students, and Fellows</w:t>
                          </w:r>
                        </w:p>
                        <w:p w14:paraId="49DB621D" w14:textId="77777777" w:rsidR="000C1534" w:rsidRDefault="000C1534" w:rsidP="000C1534">
                          <w:pPr>
                            <w:spacing w:after="0"/>
                            <w:rPr>
                              <w:color w:val="336699"/>
                              <w:sz w:val="20"/>
                            </w:rPr>
                          </w:pPr>
                        </w:p>
                        <w:p w14:paraId="004FBDB1" w14:textId="77777777" w:rsidR="000C1534" w:rsidRPr="00652F19" w:rsidRDefault="000C1534" w:rsidP="000C1534">
                          <w:pPr>
                            <w:spacing w:after="0"/>
                            <w:rPr>
                              <w:color w:val="336699"/>
                              <w:sz w:val="20"/>
                            </w:rPr>
                          </w:pPr>
                        </w:p>
                        <w:p w14:paraId="29610552" w14:textId="77777777" w:rsidR="000C1534" w:rsidRPr="00D8335D" w:rsidRDefault="000C1534" w:rsidP="000C1534">
                          <w:pPr>
                            <w:spacing w:after="0"/>
                            <w:rPr>
                              <w:color w:val="336699"/>
                              <w:sz w:val="20"/>
                            </w:rPr>
                          </w:pPr>
                        </w:p>
                        <w:p w14:paraId="0A15D7DC" w14:textId="77777777" w:rsidR="000C1534" w:rsidRDefault="000C1534" w:rsidP="000C1534">
                          <w:pPr>
                            <w:spacing w:after="0"/>
                            <w:rPr>
                              <w:color w:val="336699"/>
                              <w:sz w:val="20"/>
                            </w:rPr>
                          </w:pPr>
                          <w:r w:rsidRPr="00652F19">
                            <w:rPr>
                              <w:color w:val="336699"/>
                              <w:sz w:val="20"/>
                            </w:rPr>
                            <w:t xml:space="preserve">Audience: </w:t>
                          </w:r>
                        </w:p>
                        <w:p w14:paraId="0306C7D3" w14:textId="77777777" w:rsidR="000C1534" w:rsidRPr="00652F19" w:rsidRDefault="000C1534" w:rsidP="000C1534">
                          <w:pPr>
                            <w:spacing w:after="0"/>
                            <w:rPr>
                              <w:color w:val="336699"/>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37CE2" id="_x0000_t202" coordsize="21600,21600" o:spt="202" path="m,l,21600r21600,l21600,xe">
              <v:stroke joinstyle="miter"/>
              <v:path gradientshapeok="t" o:connecttype="rect"/>
            </v:shapetype>
            <v:shape id="Text Box 3" o:spid="_x0000_s1026" type="#_x0000_t202" style="position:absolute;margin-left:-4.5pt;margin-top:-2.1pt;width:325.5pt;height:3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" fillcolor="white [3201]" strokeweight=".5pt">
              <v:textbox>
                <w:txbxContent>
                  <w:p w14:paraId="0E2CE9E6" w14:textId="613BB5F2" w:rsidR="000C1534" w:rsidRDefault="000C1534" w:rsidP="000C1534">
                    <w:pPr>
                      <w:spacing w:after="0"/>
                      <w:rPr>
                        <w:color w:val="336699"/>
                        <w:sz w:val="20"/>
                      </w:rPr>
                    </w:pPr>
                    <w:r w:rsidRPr="00652F19">
                      <w:rPr>
                        <w:color w:val="336699"/>
                        <w:sz w:val="20"/>
                      </w:rPr>
                      <w:t>Release Date</w:t>
                    </w:r>
                    <w:r>
                      <w:rPr>
                        <w:color w:val="336699"/>
                        <w:sz w:val="20"/>
                      </w:rPr>
                      <w:t>:  11/4/17</w:t>
                    </w:r>
                  </w:p>
                  <w:p w14:paraId="3223FB00" w14:textId="1F51732B" w:rsidR="000C1534" w:rsidRDefault="000C1534" w:rsidP="000C1534">
                    <w:pPr>
                      <w:spacing w:after="0"/>
                      <w:rPr>
                        <w:color w:val="336699"/>
                        <w:sz w:val="20"/>
                      </w:rPr>
                    </w:pPr>
                    <w:r>
                      <w:rPr>
                        <w:color w:val="336699"/>
                        <w:sz w:val="20"/>
                      </w:rPr>
                      <w:t>Audience</w:t>
                    </w:r>
                    <w:r w:rsidRPr="00652F19">
                      <w:rPr>
                        <w:color w:val="336699"/>
                        <w:sz w:val="20"/>
                      </w:rPr>
                      <w:t xml:space="preserve">: </w:t>
                    </w:r>
                    <w:r>
                      <w:rPr>
                        <w:color w:val="336699"/>
                        <w:sz w:val="20"/>
                      </w:rPr>
                      <w:t xml:space="preserve"> ALL Residents, APRNs, PAs, Med/PA Students, and Fellows</w:t>
                    </w:r>
                  </w:p>
                  <w:p w14:paraId="49DB621D" w14:textId="77777777" w:rsidR="000C1534" w:rsidRDefault="000C1534" w:rsidP="000C1534">
                    <w:pPr>
                      <w:spacing w:after="0"/>
                      <w:rPr>
                        <w:color w:val="336699"/>
                        <w:sz w:val="20"/>
                      </w:rPr>
                    </w:pPr>
                  </w:p>
                  <w:p w14:paraId="004FBDB1" w14:textId="77777777" w:rsidR="000C1534" w:rsidRPr="00652F19" w:rsidRDefault="000C1534" w:rsidP="000C1534">
                    <w:pPr>
                      <w:spacing w:after="0"/>
                      <w:rPr>
                        <w:color w:val="336699"/>
                        <w:sz w:val="20"/>
                      </w:rPr>
                    </w:pPr>
                  </w:p>
                  <w:p w14:paraId="29610552" w14:textId="77777777" w:rsidR="000C1534" w:rsidRPr="00D8335D" w:rsidRDefault="000C1534" w:rsidP="000C1534">
                    <w:pPr>
                      <w:spacing w:after="0"/>
                      <w:rPr>
                        <w:color w:val="336699"/>
                        <w:sz w:val="20"/>
                      </w:rPr>
                    </w:pPr>
                  </w:p>
                  <w:p w14:paraId="0A15D7DC" w14:textId="77777777" w:rsidR="000C1534" w:rsidRDefault="000C1534" w:rsidP="000C1534">
                    <w:pPr>
                      <w:spacing w:after="0"/>
                      <w:rPr>
                        <w:color w:val="336699"/>
                        <w:sz w:val="20"/>
                      </w:rPr>
                    </w:pPr>
                    <w:r w:rsidRPr="00652F19">
                      <w:rPr>
                        <w:color w:val="336699"/>
                        <w:sz w:val="20"/>
                      </w:rPr>
                      <w:t xml:space="preserve">Audience: </w:t>
                    </w:r>
                  </w:p>
                  <w:p w14:paraId="0306C7D3" w14:textId="77777777" w:rsidR="000C1534" w:rsidRPr="00652F19" w:rsidRDefault="000C1534" w:rsidP="000C1534">
                    <w:pPr>
                      <w:spacing w:after="0"/>
                      <w:rPr>
                        <w:color w:val="336699"/>
                        <w:sz w:val="20"/>
                      </w:rPr>
                    </w:pPr>
                  </w:p>
                </w:txbxContent>
              </v:textbox>
              <w10:wrap anchorx="margin"/>
            </v:shape>
          </w:pict>
        </mc:Fallback>
      </mc:AlternateContent>
    </w:r>
    <w:r>
      <w:tab/>
    </w:r>
    <w:r>
      <w:tab/>
    </w:r>
    <w:r>
      <w:tab/>
    </w:r>
    <w:r>
      <w:tab/>
      <w:t xml:space="preserve">    </w:t>
    </w:r>
    <w:r w:rsidR="00D26533">
      <w:rPr>
        <w:noProof/>
      </w:rPr>
      <w:drawing>
        <wp:inline distT="0" distB="0" distL="0" distR="0" wp14:anchorId="6572E3B5" wp14:editId="4B5B91C7">
          <wp:extent cx="2481077" cy="53949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Image"/>
                  <pic:cNvPicPr/>
                </pic:nvPicPr>
                <pic:blipFill>
                  <a:blip r:embed="rId1"/>
                  <a:stretch>
                    <a:fillRect/>
                  </a:stretch>
                </pic:blipFill>
                <pic:spPr>
                  <a:xfrm>
                    <a:off x="0" y="0"/>
                    <a:ext cx="2481077" cy="539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6071"/>
    <w:multiLevelType w:val="hybridMultilevel"/>
    <w:tmpl w:val="F6A848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140CA"/>
    <w:multiLevelType w:val="hybridMultilevel"/>
    <w:tmpl w:val="9F80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13487"/>
    <w:multiLevelType w:val="hybridMultilevel"/>
    <w:tmpl w:val="D988AFBC"/>
    <w:lvl w:ilvl="0" w:tplc="4AE0096A">
      <w:start w:val="1"/>
      <w:numFmt w:val="decimal"/>
      <w:pStyle w:val="Step"/>
      <w:lvlText w:val="%1."/>
      <w:lvlJc w:val="left"/>
      <w:pPr>
        <w:ind w:left="720" w:hanging="360"/>
      </w:pPr>
    </w:lvl>
    <w:lvl w:ilvl="1" w:tplc="8ADCAFB6">
      <w:start w:val="1"/>
      <w:numFmt w:val="lowerLetter"/>
      <w:lvlText w:val="%2."/>
      <w:lvlJc w:val="left"/>
      <w:pPr>
        <w:ind w:left="1080" w:hanging="360"/>
      </w:pPr>
    </w:lvl>
    <w:lvl w:ilvl="2" w:tplc="81F03D6C">
      <w:start w:val="1"/>
      <w:numFmt w:val="lowerRoman"/>
      <w:lvlText w:val="%3."/>
      <w:lvlJc w:val="left"/>
      <w:pPr>
        <w:ind w:left="1400" w:hanging="360"/>
      </w:pPr>
    </w:lvl>
    <w:lvl w:ilvl="3" w:tplc="C3D429F8">
      <w:numFmt w:val="decimal"/>
      <w:lvlText w:val=""/>
      <w:lvlJc w:val="left"/>
    </w:lvl>
    <w:lvl w:ilvl="4" w:tplc="581ED2F4">
      <w:numFmt w:val="decimal"/>
      <w:lvlText w:val=""/>
      <w:lvlJc w:val="left"/>
    </w:lvl>
    <w:lvl w:ilvl="5" w:tplc="8F32E168">
      <w:numFmt w:val="decimal"/>
      <w:lvlText w:val=""/>
      <w:lvlJc w:val="left"/>
    </w:lvl>
    <w:lvl w:ilvl="6" w:tplc="F00A3710">
      <w:numFmt w:val="decimal"/>
      <w:lvlText w:val=""/>
      <w:lvlJc w:val="left"/>
    </w:lvl>
    <w:lvl w:ilvl="7" w:tplc="BC9C4E78">
      <w:numFmt w:val="decimal"/>
      <w:lvlText w:val=""/>
      <w:lvlJc w:val="left"/>
    </w:lvl>
    <w:lvl w:ilvl="8" w:tplc="D562B1B2">
      <w:numFmt w:val="decimal"/>
      <w:lvlText w:val=""/>
      <w:lvlJc w:val="left"/>
    </w:lvl>
  </w:abstractNum>
  <w:abstractNum w:abstractNumId="3" w15:restartNumberingAfterBreak="0">
    <w:nsid w:val="151D3600"/>
    <w:multiLevelType w:val="hybridMultilevel"/>
    <w:tmpl w:val="18A26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C111C"/>
    <w:multiLevelType w:val="hybridMultilevel"/>
    <w:tmpl w:val="EF18FE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A684C"/>
    <w:multiLevelType w:val="hybridMultilevel"/>
    <w:tmpl w:val="63646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E05D6"/>
    <w:multiLevelType w:val="singleLevel"/>
    <w:tmpl w:val="367CC470"/>
    <w:lvl w:ilvl="0">
      <w:start w:val="1"/>
      <w:numFmt w:val="bullet"/>
      <w:pStyle w:val="ListBullet"/>
      <w:lvlText w:val=""/>
      <w:lvlJc w:val="left"/>
      <w:pPr>
        <w:ind w:left="720" w:hanging="360"/>
      </w:pPr>
      <w:rPr>
        <w:rFonts w:ascii="Wingdings" w:hAnsi="Wingdings" w:hint="default"/>
      </w:rPr>
    </w:lvl>
  </w:abstractNum>
  <w:abstractNum w:abstractNumId="7" w15:restartNumberingAfterBreak="0">
    <w:nsid w:val="3B196EE3"/>
    <w:multiLevelType w:val="hybridMultilevel"/>
    <w:tmpl w:val="C4C8C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91D6E"/>
    <w:multiLevelType w:val="hybridMultilevel"/>
    <w:tmpl w:val="52587888"/>
    <w:lvl w:ilvl="0" w:tplc="57B068D6">
      <w:start w:val="1"/>
      <w:numFmt w:val="decimal"/>
      <w:lvlText w:val="%1."/>
      <w:lvlJc w:val="left"/>
      <w:pPr>
        <w:ind w:left="720" w:hanging="360"/>
      </w:pPr>
    </w:lvl>
    <w:lvl w:ilvl="1" w:tplc="74A08706">
      <w:start w:val="1"/>
      <w:numFmt w:val="lowerLetter"/>
      <w:lvlText w:val="%2."/>
      <w:lvlJc w:val="left"/>
      <w:pPr>
        <w:ind w:left="1080" w:hanging="360"/>
      </w:pPr>
    </w:lvl>
    <w:lvl w:ilvl="2" w:tplc="57A60FA2">
      <w:start w:val="1"/>
      <w:numFmt w:val="lowerRoman"/>
      <w:lvlText w:val="%3."/>
      <w:lvlJc w:val="left"/>
      <w:pPr>
        <w:ind w:left="1400" w:hanging="360"/>
      </w:pPr>
    </w:lvl>
    <w:lvl w:ilvl="3" w:tplc="F818394E">
      <w:numFmt w:val="decimal"/>
      <w:lvlText w:val=""/>
      <w:lvlJc w:val="left"/>
    </w:lvl>
    <w:lvl w:ilvl="4" w:tplc="B02AA81A">
      <w:numFmt w:val="decimal"/>
      <w:lvlText w:val=""/>
      <w:lvlJc w:val="left"/>
    </w:lvl>
    <w:lvl w:ilvl="5" w:tplc="6220FDFC">
      <w:numFmt w:val="decimal"/>
      <w:lvlText w:val=""/>
      <w:lvlJc w:val="left"/>
    </w:lvl>
    <w:lvl w:ilvl="6" w:tplc="5058D05E">
      <w:numFmt w:val="decimal"/>
      <w:lvlText w:val=""/>
      <w:lvlJc w:val="left"/>
    </w:lvl>
    <w:lvl w:ilvl="7" w:tplc="1FE28070">
      <w:numFmt w:val="decimal"/>
      <w:lvlText w:val=""/>
      <w:lvlJc w:val="left"/>
    </w:lvl>
    <w:lvl w:ilvl="8" w:tplc="C16E46C4">
      <w:numFmt w:val="decimal"/>
      <w:lvlText w:val=""/>
      <w:lvlJc w:val="left"/>
    </w:lvl>
  </w:abstractNum>
  <w:abstractNum w:abstractNumId="9" w15:restartNumberingAfterBreak="0">
    <w:nsid w:val="58E50AA0"/>
    <w:multiLevelType w:val="singleLevel"/>
    <w:tmpl w:val="8014F558"/>
    <w:lvl w:ilvl="0">
      <w:start w:val="1"/>
      <w:numFmt w:val="bullet"/>
      <w:pStyle w:val="ListBullet2"/>
      <w:lvlText w:val=""/>
      <w:lvlJc w:val="left"/>
      <w:pPr>
        <w:ind w:left="763" w:hanging="360"/>
      </w:pPr>
      <w:rPr>
        <w:rFonts w:ascii="Wingdings" w:hAnsi="Wingdings" w:hint="default"/>
      </w:rPr>
    </w:lvl>
  </w:abstractNum>
  <w:abstractNum w:abstractNumId="10" w15:restartNumberingAfterBreak="0">
    <w:nsid w:val="60E1681C"/>
    <w:multiLevelType w:val="hybridMultilevel"/>
    <w:tmpl w:val="B0B4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245CA"/>
    <w:multiLevelType w:val="hybridMultilevel"/>
    <w:tmpl w:val="F7B6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3E55ED"/>
    <w:multiLevelType w:val="singleLevel"/>
    <w:tmpl w:val="59625E60"/>
    <w:lvl w:ilvl="0">
      <w:start w:val="1"/>
      <w:numFmt w:val="bullet"/>
      <w:pStyle w:val="ListBullet3"/>
      <w:lvlText w:val=""/>
      <w:lvlJc w:val="left"/>
      <w:pPr>
        <w:ind w:left="1166" w:hanging="360"/>
      </w:pPr>
      <w:rPr>
        <w:rFonts w:ascii="Wingdings" w:hAnsi="Wingdings" w:hint="default"/>
      </w:rPr>
    </w:lvl>
  </w:abstractNum>
  <w:num w:numId="1">
    <w:abstractNumId w:val="2"/>
  </w:num>
  <w:num w:numId="2">
    <w:abstractNumId w:val="6"/>
  </w:num>
  <w:num w:numId="3">
    <w:abstractNumId w:val="9"/>
  </w:num>
  <w:num w:numId="4">
    <w:abstractNumId w:val="12"/>
  </w:num>
  <w:num w:numId="5">
    <w:abstractNumId w:val="8"/>
  </w:num>
  <w:num w:numId="6">
    <w:abstractNumId w:val="4"/>
  </w:num>
  <w:num w:numId="7">
    <w:abstractNumId w:val="1"/>
  </w:num>
  <w:num w:numId="8">
    <w:abstractNumId w:val="3"/>
  </w:num>
  <w:num w:numId="9">
    <w:abstractNumId w:val="10"/>
  </w:num>
  <w:num w:numId="10">
    <w:abstractNumId w:val="11"/>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CC"/>
    <w:rsid w:val="00011D1C"/>
    <w:rsid w:val="000123C2"/>
    <w:rsid w:val="0001268E"/>
    <w:rsid w:val="00017254"/>
    <w:rsid w:val="00024E8C"/>
    <w:rsid w:val="0002605C"/>
    <w:rsid w:val="0003337C"/>
    <w:rsid w:val="00042389"/>
    <w:rsid w:val="00044374"/>
    <w:rsid w:val="0005320D"/>
    <w:rsid w:val="00053E6F"/>
    <w:rsid w:val="00057D95"/>
    <w:rsid w:val="000612F9"/>
    <w:rsid w:val="000645C0"/>
    <w:rsid w:val="00066F67"/>
    <w:rsid w:val="00074DC2"/>
    <w:rsid w:val="00077415"/>
    <w:rsid w:val="0007766F"/>
    <w:rsid w:val="00080FD9"/>
    <w:rsid w:val="000845D2"/>
    <w:rsid w:val="000915D4"/>
    <w:rsid w:val="000947C8"/>
    <w:rsid w:val="00094C3B"/>
    <w:rsid w:val="000969FF"/>
    <w:rsid w:val="00096ECE"/>
    <w:rsid w:val="000A011E"/>
    <w:rsid w:val="000A239F"/>
    <w:rsid w:val="000B5C4C"/>
    <w:rsid w:val="000C1534"/>
    <w:rsid w:val="000C242D"/>
    <w:rsid w:val="000C55D7"/>
    <w:rsid w:val="000D0406"/>
    <w:rsid w:val="000E5CD3"/>
    <w:rsid w:val="000F5F5F"/>
    <w:rsid w:val="00101CA2"/>
    <w:rsid w:val="00104D6B"/>
    <w:rsid w:val="00123BD8"/>
    <w:rsid w:val="001267AC"/>
    <w:rsid w:val="001345B3"/>
    <w:rsid w:val="00136155"/>
    <w:rsid w:val="0014159D"/>
    <w:rsid w:val="00147EC1"/>
    <w:rsid w:val="00160EBE"/>
    <w:rsid w:val="00173046"/>
    <w:rsid w:val="00174655"/>
    <w:rsid w:val="001839E5"/>
    <w:rsid w:val="0018433C"/>
    <w:rsid w:val="00191914"/>
    <w:rsid w:val="00192B84"/>
    <w:rsid w:val="00196321"/>
    <w:rsid w:val="001A1B34"/>
    <w:rsid w:val="001A5CC3"/>
    <w:rsid w:val="001B2710"/>
    <w:rsid w:val="001B3235"/>
    <w:rsid w:val="001B5222"/>
    <w:rsid w:val="001C6057"/>
    <w:rsid w:val="001C61BA"/>
    <w:rsid w:val="001D6778"/>
    <w:rsid w:val="001D7970"/>
    <w:rsid w:val="001E116E"/>
    <w:rsid w:val="001E3072"/>
    <w:rsid w:val="001E5649"/>
    <w:rsid w:val="001E5C16"/>
    <w:rsid w:val="001E797A"/>
    <w:rsid w:val="001F09AD"/>
    <w:rsid w:val="001F5873"/>
    <w:rsid w:val="00201593"/>
    <w:rsid w:val="00203BD7"/>
    <w:rsid w:val="00206280"/>
    <w:rsid w:val="002110ED"/>
    <w:rsid w:val="002113C9"/>
    <w:rsid w:val="002156F4"/>
    <w:rsid w:val="002238B4"/>
    <w:rsid w:val="00223BDA"/>
    <w:rsid w:val="0023695A"/>
    <w:rsid w:val="00236DBE"/>
    <w:rsid w:val="00245050"/>
    <w:rsid w:val="002475F9"/>
    <w:rsid w:val="0026071F"/>
    <w:rsid w:val="00265916"/>
    <w:rsid w:val="00270399"/>
    <w:rsid w:val="00276998"/>
    <w:rsid w:val="002947A3"/>
    <w:rsid w:val="002A1407"/>
    <w:rsid w:val="002A28C6"/>
    <w:rsid w:val="002B1E66"/>
    <w:rsid w:val="002B630E"/>
    <w:rsid w:val="002D576B"/>
    <w:rsid w:val="002E6C24"/>
    <w:rsid w:val="002F358D"/>
    <w:rsid w:val="002F566F"/>
    <w:rsid w:val="002F6592"/>
    <w:rsid w:val="00301136"/>
    <w:rsid w:val="00307ACF"/>
    <w:rsid w:val="003149F1"/>
    <w:rsid w:val="00336627"/>
    <w:rsid w:val="00341A6F"/>
    <w:rsid w:val="0034491B"/>
    <w:rsid w:val="003478E4"/>
    <w:rsid w:val="00355FB3"/>
    <w:rsid w:val="003767C2"/>
    <w:rsid w:val="00386DF2"/>
    <w:rsid w:val="00391BB9"/>
    <w:rsid w:val="00391FAD"/>
    <w:rsid w:val="003A170F"/>
    <w:rsid w:val="003A647A"/>
    <w:rsid w:val="003A7DE6"/>
    <w:rsid w:val="003B2623"/>
    <w:rsid w:val="003B636C"/>
    <w:rsid w:val="003B7859"/>
    <w:rsid w:val="003C2ADF"/>
    <w:rsid w:val="003D058B"/>
    <w:rsid w:val="003D2E56"/>
    <w:rsid w:val="003D5B44"/>
    <w:rsid w:val="003E3E76"/>
    <w:rsid w:val="003E5AAB"/>
    <w:rsid w:val="00400B20"/>
    <w:rsid w:val="00411460"/>
    <w:rsid w:val="00413112"/>
    <w:rsid w:val="00415EEC"/>
    <w:rsid w:val="00417E31"/>
    <w:rsid w:val="004215BA"/>
    <w:rsid w:val="00422DB2"/>
    <w:rsid w:val="0042348E"/>
    <w:rsid w:val="00425F36"/>
    <w:rsid w:val="004333E3"/>
    <w:rsid w:val="00443B3E"/>
    <w:rsid w:val="00445853"/>
    <w:rsid w:val="004505E9"/>
    <w:rsid w:val="00456AF9"/>
    <w:rsid w:val="00460E43"/>
    <w:rsid w:val="0047367E"/>
    <w:rsid w:val="004765D8"/>
    <w:rsid w:val="0047722E"/>
    <w:rsid w:val="004851CE"/>
    <w:rsid w:val="004A51ED"/>
    <w:rsid w:val="004A72D8"/>
    <w:rsid w:val="004A7B40"/>
    <w:rsid w:val="004B316C"/>
    <w:rsid w:val="004C2686"/>
    <w:rsid w:val="004C536B"/>
    <w:rsid w:val="004C61F6"/>
    <w:rsid w:val="004D20FE"/>
    <w:rsid w:val="004E3676"/>
    <w:rsid w:val="004E3F6A"/>
    <w:rsid w:val="004F2515"/>
    <w:rsid w:val="004F554E"/>
    <w:rsid w:val="005270E3"/>
    <w:rsid w:val="00527DA7"/>
    <w:rsid w:val="0053109D"/>
    <w:rsid w:val="00533AAA"/>
    <w:rsid w:val="005349CF"/>
    <w:rsid w:val="005429B6"/>
    <w:rsid w:val="0055159F"/>
    <w:rsid w:val="00553D47"/>
    <w:rsid w:val="00557B0A"/>
    <w:rsid w:val="00565BAE"/>
    <w:rsid w:val="00566973"/>
    <w:rsid w:val="005728AF"/>
    <w:rsid w:val="00574E20"/>
    <w:rsid w:val="00576907"/>
    <w:rsid w:val="00577B12"/>
    <w:rsid w:val="00577C93"/>
    <w:rsid w:val="00583651"/>
    <w:rsid w:val="00584FC0"/>
    <w:rsid w:val="005A37CE"/>
    <w:rsid w:val="005B4F58"/>
    <w:rsid w:val="005C20CA"/>
    <w:rsid w:val="005C7153"/>
    <w:rsid w:val="005D2482"/>
    <w:rsid w:val="005D2B6B"/>
    <w:rsid w:val="005D65DC"/>
    <w:rsid w:val="005E0595"/>
    <w:rsid w:val="005E0AE3"/>
    <w:rsid w:val="005E42FD"/>
    <w:rsid w:val="005E6D19"/>
    <w:rsid w:val="00603ECA"/>
    <w:rsid w:val="00604CEC"/>
    <w:rsid w:val="00610B61"/>
    <w:rsid w:val="00614E31"/>
    <w:rsid w:val="006163C8"/>
    <w:rsid w:val="00617D98"/>
    <w:rsid w:val="0062124E"/>
    <w:rsid w:val="0063299D"/>
    <w:rsid w:val="00633E2F"/>
    <w:rsid w:val="00636EFA"/>
    <w:rsid w:val="006444B7"/>
    <w:rsid w:val="006470A9"/>
    <w:rsid w:val="00656F4C"/>
    <w:rsid w:val="00661A1D"/>
    <w:rsid w:val="00662CA1"/>
    <w:rsid w:val="0066519B"/>
    <w:rsid w:val="00677371"/>
    <w:rsid w:val="00681739"/>
    <w:rsid w:val="00684452"/>
    <w:rsid w:val="0069265B"/>
    <w:rsid w:val="006B1372"/>
    <w:rsid w:val="006B1B74"/>
    <w:rsid w:val="006B562F"/>
    <w:rsid w:val="006C02BF"/>
    <w:rsid w:val="006C23FC"/>
    <w:rsid w:val="006C2E00"/>
    <w:rsid w:val="006C32D0"/>
    <w:rsid w:val="006C6D37"/>
    <w:rsid w:val="006D2566"/>
    <w:rsid w:val="006E4935"/>
    <w:rsid w:val="007018B5"/>
    <w:rsid w:val="00705F17"/>
    <w:rsid w:val="007217C8"/>
    <w:rsid w:val="007269E0"/>
    <w:rsid w:val="00740AD9"/>
    <w:rsid w:val="00741E1D"/>
    <w:rsid w:val="00742FBC"/>
    <w:rsid w:val="00744107"/>
    <w:rsid w:val="00745123"/>
    <w:rsid w:val="007551A1"/>
    <w:rsid w:val="007625E0"/>
    <w:rsid w:val="00772415"/>
    <w:rsid w:val="00772494"/>
    <w:rsid w:val="00774E3A"/>
    <w:rsid w:val="007841F5"/>
    <w:rsid w:val="0078617C"/>
    <w:rsid w:val="00794DA8"/>
    <w:rsid w:val="007B012D"/>
    <w:rsid w:val="007B1B78"/>
    <w:rsid w:val="007B4121"/>
    <w:rsid w:val="007B5106"/>
    <w:rsid w:val="007D7104"/>
    <w:rsid w:val="007E1F74"/>
    <w:rsid w:val="007E450A"/>
    <w:rsid w:val="007F0D53"/>
    <w:rsid w:val="007F3FF0"/>
    <w:rsid w:val="00800247"/>
    <w:rsid w:val="00801544"/>
    <w:rsid w:val="008036F7"/>
    <w:rsid w:val="008038B7"/>
    <w:rsid w:val="00806A1F"/>
    <w:rsid w:val="0081053B"/>
    <w:rsid w:val="0081206C"/>
    <w:rsid w:val="00824C90"/>
    <w:rsid w:val="00837629"/>
    <w:rsid w:val="00841168"/>
    <w:rsid w:val="00845287"/>
    <w:rsid w:val="00847675"/>
    <w:rsid w:val="00853F17"/>
    <w:rsid w:val="00854DCC"/>
    <w:rsid w:val="00856803"/>
    <w:rsid w:val="00864B8D"/>
    <w:rsid w:val="00874A56"/>
    <w:rsid w:val="0087506D"/>
    <w:rsid w:val="00877798"/>
    <w:rsid w:val="00880491"/>
    <w:rsid w:val="008849BB"/>
    <w:rsid w:val="008856F7"/>
    <w:rsid w:val="00885D1C"/>
    <w:rsid w:val="00886818"/>
    <w:rsid w:val="008B255F"/>
    <w:rsid w:val="008B77F7"/>
    <w:rsid w:val="008C4B6B"/>
    <w:rsid w:val="008D5588"/>
    <w:rsid w:val="008D59AA"/>
    <w:rsid w:val="008F2B35"/>
    <w:rsid w:val="008F6A94"/>
    <w:rsid w:val="008F7C96"/>
    <w:rsid w:val="00902874"/>
    <w:rsid w:val="009047F7"/>
    <w:rsid w:val="00912ED2"/>
    <w:rsid w:val="009160B5"/>
    <w:rsid w:val="00916626"/>
    <w:rsid w:val="00925AB3"/>
    <w:rsid w:val="00930B2D"/>
    <w:rsid w:val="009449E9"/>
    <w:rsid w:val="00946706"/>
    <w:rsid w:val="00946F1B"/>
    <w:rsid w:val="009555C2"/>
    <w:rsid w:val="009606CA"/>
    <w:rsid w:val="009727DF"/>
    <w:rsid w:val="00972E06"/>
    <w:rsid w:val="0098465A"/>
    <w:rsid w:val="009931B5"/>
    <w:rsid w:val="00996B95"/>
    <w:rsid w:val="009A6000"/>
    <w:rsid w:val="009A6987"/>
    <w:rsid w:val="009B1ADE"/>
    <w:rsid w:val="009B3E3A"/>
    <w:rsid w:val="009B3E65"/>
    <w:rsid w:val="009B3FA1"/>
    <w:rsid w:val="009C0563"/>
    <w:rsid w:val="009C5A7B"/>
    <w:rsid w:val="009D1675"/>
    <w:rsid w:val="009E0FA1"/>
    <w:rsid w:val="009E2C46"/>
    <w:rsid w:val="009E61EF"/>
    <w:rsid w:val="009F6B53"/>
    <w:rsid w:val="009F6E16"/>
    <w:rsid w:val="009F76D4"/>
    <w:rsid w:val="009F7FB0"/>
    <w:rsid w:val="00A02519"/>
    <w:rsid w:val="00A15787"/>
    <w:rsid w:val="00A2305E"/>
    <w:rsid w:val="00A3349C"/>
    <w:rsid w:val="00A41BE7"/>
    <w:rsid w:val="00A43677"/>
    <w:rsid w:val="00A43C6E"/>
    <w:rsid w:val="00A4485B"/>
    <w:rsid w:val="00A473FF"/>
    <w:rsid w:val="00A50147"/>
    <w:rsid w:val="00A5174A"/>
    <w:rsid w:val="00A52165"/>
    <w:rsid w:val="00A52B7B"/>
    <w:rsid w:val="00A5560B"/>
    <w:rsid w:val="00A60257"/>
    <w:rsid w:val="00A67D7B"/>
    <w:rsid w:val="00A80A24"/>
    <w:rsid w:val="00A91121"/>
    <w:rsid w:val="00A96C51"/>
    <w:rsid w:val="00A974EA"/>
    <w:rsid w:val="00AA130D"/>
    <w:rsid w:val="00AA4572"/>
    <w:rsid w:val="00AA589D"/>
    <w:rsid w:val="00AB17CD"/>
    <w:rsid w:val="00AB5476"/>
    <w:rsid w:val="00AB6D41"/>
    <w:rsid w:val="00AC3363"/>
    <w:rsid w:val="00AE2271"/>
    <w:rsid w:val="00AE7711"/>
    <w:rsid w:val="00AF2C19"/>
    <w:rsid w:val="00AF774C"/>
    <w:rsid w:val="00B075C2"/>
    <w:rsid w:val="00B238C4"/>
    <w:rsid w:val="00B303FA"/>
    <w:rsid w:val="00B467CF"/>
    <w:rsid w:val="00B47CDF"/>
    <w:rsid w:val="00B513B8"/>
    <w:rsid w:val="00B62367"/>
    <w:rsid w:val="00B675A7"/>
    <w:rsid w:val="00B735F0"/>
    <w:rsid w:val="00B76657"/>
    <w:rsid w:val="00B825A2"/>
    <w:rsid w:val="00B87593"/>
    <w:rsid w:val="00B906D8"/>
    <w:rsid w:val="00B940E3"/>
    <w:rsid w:val="00BA0B56"/>
    <w:rsid w:val="00BA1887"/>
    <w:rsid w:val="00BA3785"/>
    <w:rsid w:val="00BA6ADD"/>
    <w:rsid w:val="00BB2955"/>
    <w:rsid w:val="00BB394F"/>
    <w:rsid w:val="00BB5612"/>
    <w:rsid w:val="00BC1C2C"/>
    <w:rsid w:val="00BD1C8E"/>
    <w:rsid w:val="00BD32C0"/>
    <w:rsid w:val="00BD54C2"/>
    <w:rsid w:val="00BF59CA"/>
    <w:rsid w:val="00C063DA"/>
    <w:rsid w:val="00C104C0"/>
    <w:rsid w:val="00C112E1"/>
    <w:rsid w:val="00C117D9"/>
    <w:rsid w:val="00C171A3"/>
    <w:rsid w:val="00C224C9"/>
    <w:rsid w:val="00C234BF"/>
    <w:rsid w:val="00C26535"/>
    <w:rsid w:val="00C318E7"/>
    <w:rsid w:val="00C643E8"/>
    <w:rsid w:val="00C658F2"/>
    <w:rsid w:val="00C704B6"/>
    <w:rsid w:val="00C804A9"/>
    <w:rsid w:val="00C8244E"/>
    <w:rsid w:val="00C841F6"/>
    <w:rsid w:val="00C84AE5"/>
    <w:rsid w:val="00C86709"/>
    <w:rsid w:val="00C922B5"/>
    <w:rsid w:val="00C95CFD"/>
    <w:rsid w:val="00C979E4"/>
    <w:rsid w:val="00CA19FB"/>
    <w:rsid w:val="00CA4481"/>
    <w:rsid w:val="00CD0BBE"/>
    <w:rsid w:val="00CD6A0C"/>
    <w:rsid w:val="00CD7173"/>
    <w:rsid w:val="00CE4678"/>
    <w:rsid w:val="00CE4E4C"/>
    <w:rsid w:val="00D00F05"/>
    <w:rsid w:val="00D0159E"/>
    <w:rsid w:val="00D04DAC"/>
    <w:rsid w:val="00D05431"/>
    <w:rsid w:val="00D12B73"/>
    <w:rsid w:val="00D1312A"/>
    <w:rsid w:val="00D22A39"/>
    <w:rsid w:val="00D26533"/>
    <w:rsid w:val="00D31B83"/>
    <w:rsid w:val="00D31C6A"/>
    <w:rsid w:val="00D32443"/>
    <w:rsid w:val="00D329A7"/>
    <w:rsid w:val="00D32D80"/>
    <w:rsid w:val="00D4177D"/>
    <w:rsid w:val="00D42E3D"/>
    <w:rsid w:val="00D45FD0"/>
    <w:rsid w:val="00D60D56"/>
    <w:rsid w:val="00D6188E"/>
    <w:rsid w:val="00D63CC2"/>
    <w:rsid w:val="00D63E3F"/>
    <w:rsid w:val="00D67910"/>
    <w:rsid w:val="00D71BC2"/>
    <w:rsid w:val="00D76ED6"/>
    <w:rsid w:val="00D83F7B"/>
    <w:rsid w:val="00D85748"/>
    <w:rsid w:val="00D8780A"/>
    <w:rsid w:val="00D95B3C"/>
    <w:rsid w:val="00DA0DFD"/>
    <w:rsid w:val="00DA10DD"/>
    <w:rsid w:val="00DB1BBD"/>
    <w:rsid w:val="00DB6948"/>
    <w:rsid w:val="00DC0F79"/>
    <w:rsid w:val="00DE07B6"/>
    <w:rsid w:val="00DE5083"/>
    <w:rsid w:val="00E0022E"/>
    <w:rsid w:val="00E14D39"/>
    <w:rsid w:val="00E20725"/>
    <w:rsid w:val="00E24F4B"/>
    <w:rsid w:val="00E31560"/>
    <w:rsid w:val="00E46A6E"/>
    <w:rsid w:val="00E50EB7"/>
    <w:rsid w:val="00E603BF"/>
    <w:rsid w:val="00E60A85"/>
    <w:rsid w:val="00E633B0"/>
    <w:rsid w:val="00E65D8A"/>
    <w:rsid w:val="00E82CFA"/>
    <w:rsid w:val="00E85D60"/>
    <w:rsid w:val="00E92AFA"/>
    <w:rsid w:val="00E958CC"/>
    <w:rsid w:val="00EA50C6"/>
    <w:rsid w:val="00EB0E1A"/>
    <w:rsid w:val="00EB4070"/>
    <w:rsid w:val="00EC0B8E"/>
    <w:rsid w:val="00ED29AE"/>
    <w:rsid w:val="00EE17FD"/>
    <w:rsid w:val="00F00685"/>
    <w:rsid w:val="00F038DF"/>
    <w:rsid w:val="00F15112"/>
    <w:rsid w:val="00F17534"/>
    <w:rsid w:val="00F2407A"/>
    <w:rsid w:val="00F421D2"/>
    <w:rsid w:val="00F52DFB"/>
    <w:rsid w:val="00F534CC"/>
    <w:rsid w:val="00F56A0B"/>
    <w:rsid w:val="00F61157"/>
    <w:rsid w:val="00F6420D"/>
    <w:rsid w:val="00F72DB3"/>
    <w:rsid w:val="00F734E3"/>
    <w:rsid w:val="00F7493A"/>
    <w:rsid w:val="00F77AC6"/>
    <w:rsid w:val="00F81612"/>
    <w:rsid w:val="00F972DC"/>
    <w:rsid w:val="00FA1D13"/>
    <w:rsid w:val="00FB699F"/>
    <w:rsid w:val="00FC0694"/>
    <w:rsid w:val="00FC0F35"/>
    <w:rsid w:val="00FC29A0"/>
    <w:rsid w:val="00FC51EA"/>
    <w:rsid w:val="00FC6B81"/>
    <w:rsid w:val="00FD0E82"/>
    <w:rsid w:val="4804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72E36C"/>
  <w15:docId w15:val="{01DA7817-021C-4E9A-BF60-5194A302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384" w:line="0"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C6A"/>
    <w:pPr>
      <w:spacing w:before="0" w:after="200" w:line="240" w:lineRule="auto"/>
    </w:pPr>
    <w:rPr>
      <w:sz w:val="24"/>
    </w:rPr>
  </w:style>
  <w:style w:type="paragraph" w:styleId="Heading1">
    <w:name w:val="heading 1"/>
    <w:next w:val="Normal"/>
    <w:link w:val="Heading1Char"/>
    <w:uiPriority w:val="9"/>
    <w:rsid w:val="00D0159E"/>
    <w:pPr>
      <w:keepNext/>
      <w:keepLines/>
      <w:pageBreakBefore/>
      <w:spacing w:before="0" w:after="160" w:line="240" w:lineRule="auto"/>
      <w:outlineLvl w:val="0"/>
    </w:pPr>
    <w:rPr>
      <w:rFonts w:asciiTheme="majorHAnsi" w:eastAsiaTheme="majorEastAsia" w:hAnsiTheme="majorHAnsi" w:cstheme="majorBidi"/>
      <w:b/>
      <w:bCs/>
      <w:color w:val="437B32" w:themeColor="accent2" w:themeShade="80"/>
      <w:sz w:val="48"/>
      <w:szCs w:val="28"/>
    </w:rPr>
  </w:style>
  <w:style w:type="paragraph" w:styleId="Heading2">
    <w:name w:val="heading 2"/>
    <w:basedOn w:val="MainTopic"/>
    <w:next w:val="Normal"/>
    <w:link w:val="Heading2Char"/>
    <w:uiPriority w:val="9"/>
    <w:unhideWhenUsed/>
    <w:rsid w:val="00265916"/>
    <w:pPr>
      <w:pageBreakBefore w:val="0"/>
      <w:spacing w:before="480" w:after="0"/>
      <w:outlineLvl w:val="1"/>
    </w:pPr>
    <w:rPr>
      <w:b w:val="0"/>
      <w:bCs/>
      <w:sz w:val="44"/>
      <w:szCs w:val="26"/>
    </w:rPr>
  </w:style>
  <w:style w:type="paragraph" w:styleId="Heading3">
    <w:name w:val="heading 3"/>
    <w:basedOn w:val="Heading2"/>
    <w:next w:val="Normal"/>
    <w:link w:val="Heading3Char"/>
    <w:uiPriority w:val="9"/>
    <w:unhideWhenUsed/>
    <w:rsid w:val="00B87593"/>
    <w:pPr>
      <w:spacing w:before="240"/>
      <w:outlineLvl w:val="2"/>
    </w:pPr>
    <w:rPr>
      <w:bCs w:val="0"/>
      <w:color w:val="65B64C" w:themeColor="accent2" w:themeShade="BF"/>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54C2"/>
    <w:pPr>
      <w:tabs>
        <w:tab w:val="center" w:pos="4680"/>
        <w:tab w:val="right" w:pos="9360"/>
      </w:tabs>
      <w:spacing w:after="0"/>
    </w:pPr>
  </w:style>
  <w:style w:type="character" w:customStyle="1" w:styleId="HeaderChar">
    <w:name w:val="Header Char"/>
    <w:basedOn w:val="DefaultParagraphFont"/>
    <w:link w:val="Header"/>
    <w:rsid w:val="00BD54C2"/>
    <w:rPr>
      <w:sz w:val="24"/>
    </w:rPr>
  </w:style>
  <w:style w:type="paragraph" w:styleId="Footer">
    <w:name w:val="footer"/>
    <w:basedOn w:val="Normal"/>
    <w:link w:val="FooterChar"/>
    <w:rsid w:val="004C2686"/>
    <w:pPr>
      <w:spacing w:after="0"/>
    </w:pPr>
    <w:rPr>
      <w:sz w:val="20"/>
    </w:rPr>
  </w:style>
  <w:style w:type="character" w:customStyle="1" w:styleId="FooterChar">
    <w:name w:val="Footer Char"/>
    <w:basedOn w:val="DefaultParagraphFont"/>
    <w:link w:val="Footer"/>
    <w:rsid w:val="004C2686"/>
    <w:rPr>
      <w:sz w:val="20"/>
    </w:rPr>
  </w:style>
  <w:style w:type="table" w:styleId="TableGrid">
    <w:name w:val="Table Grid"/>
    <w:basedOn w:val="TableNormal"/>
    <w:rsid w:val="00C224C9"/>
    <w:pPr>
      <w:spacing w:before="0" w:line="240" w:lineRule="auto"/>
    </w:pPr>
    <w:rPr>
      <w:rFonts w:ascii="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30" w:before="30" w:beforeAutospacing="0" w:afterLines="30" w:after="30" w:afterAutospacing="0" w:line="240" w:lineRule="auto"/>
      </w:pPr>
      <w:rPr>
        <w:rFonts w:ascii="Calibri" w:hAnsi="Calibri"/>
        <w:sz w:val="24"/>
      </w:rPr>
    </w:tblStylePr>
    <w:tblStylePr w:type="lastRow">
      <w:pPr>
        <w:wordWrap/>
        <w:spacing w:beforeLines="30" w:before="30" w:beforeAutospacing="0" w:afterLines="30" w:after="30" w:afterAutospacing="0" w:line="240" w:lineRule="auto"/>
      </w:pPr>
      <w:rPr>
        <w:rFonts w:ascii="Calibri" w:hAnsi="Calibri"/>
        <w:sz w:val="22"/>
      </w:rPr>
    </w:tblStylePr>
    <w:tblStylePr w:type="firstCol">
      <w:pPr>
        <w:wordWrap/>
        <w:spacing w:beforeLines="30" w:before="30" w:beforeAutospacing="0" w:afterLines="30" w:after="30" w:afterAutospacing="0" w:line="240" w:lineRule="auto"/>
      </w:pPr>
      <w:rPr>
        <w:rFonts w:ascii="Calibri" w:hAnsi="Calibri"/>
        <w:sz w:val="24"/>
      </w:rPr>
    </w:tblStylePr>
    <w:tblStylePr w:type="lastCol">
      <w:pPr>
        <w:wordWrap/>
        <w:spacing w:beforeLines="30" w:before="30" w:beforeAutospacing="0" w:afterLines="30" w:after="30" w:afterAutospacing="0" w:line="240" w:lineRule="auto"/>
      </w:pPr>
      <w:rPr>
        <w:rFonts w:ascii="Calibri" w:hAnsi="Calibri"/>
        <w:sz w:val="24"/>
      </w:rPr>
    </w:tblStylePr>
    <w:tblStylePr w:type="band1Vert">
      <w:pPr>
        <w:wordWrap/>
        <w:spacing w:beforeLines="30" w:before="30" w:beforeAutospacing="0" w:afterLines="30" w:after="30" w:afterAutospacing="0" w:line="240" w:lineRule="auto"/>
      </w:pPr>
      <w:rPr>
        <w:rFonts w:ascii="Calibri" w:hAnsi="Calibri"/>
        <w:sz w:val="24"/>
      </w:rPr>
    </w:tblStylePr>
    <w:tblStylePr w:type="band2Vert">
      <w:pPr>
        <w:wordWrap/>
        <w:spacing w:beforeLines="30" w:before="30" w:beforeAutospacing="0" w:afterLines="30" w:after="30" w:afterAutospacing="0" w:line="240" w:lineRule="auto"/>
      </w:pPr>
      <w:rPr>
        <w:rFonts w:ascii="Calibri" w:hAnsi="Calibri"/>
        <w:sz w:val="24"/>
      </w:rPr>
    </w:tblStylePr>
    <w:tblStylePr w:type="band1Horz">
      <w:pPr>
        <w:wordWrap/>
        <w:spacing w:beforeLines="30" w:before="30" w:beforeAutospacing="0" w:afterLines="30" w:after="30" w:afterAutospacing="0" w:line="240" w:lineRule="auto"/>
      </w:pPr>
      <w:rPr>
        <w:rFonts w:ascii="Calibri" w:hAnsi="Calibri"/>
        <w:sz w:val="24"/>
      </w:rPr>
    </w:tblStylePr>
    <w:tblStylePr w:type="band2Horz">
      <w:pPr>
        <w:wordWrap/>
        <w:spacing w:beforeLines="30" w:before="30" w:beforeAutospacing="0" w:afterLines="30" w:after="30" w:afterAutospacing="0" w:line="240" w:lineRule="auto"/>
      </w:pPr>
      <w:rPr>
        <w:rFonts w:ascii="Calibri" w:hAnsi="Calibri"/>
        <w:sz w:val="24"/>
      </w:rPr>
    </w:tblStylePr>
    <w:tblStylePr w:type="neCell">
      <w:pPr>
        <w:wordWrap/>
        <w:spacing w:beforeLines="30" w:before="30" w:beforeAutospacing="0" w:afterLines="30" w:after="30" w:afterAutospacing="0" w:line="240" w:lineRule="auto"/>
      </w:pPr>
      <w:rPr>
        <w:rFonts w:ascii="Calibri" w:hAnsi="Calibri"/>
        <w:sz w:val="24"/>
      </w:rPr>
    </w:tblStylePr>
    <w:tblStylePr w:type="nwCell">
      <w:pPr>
        <w:wordWrap/>
        <w:spacing w:beforeLines="30" w:before="30" w:beforeAutospacing="0" w:afterLines="30" w:after="30" w:afterAutospacing="0" w:line="240" w:lineRule="auto"/>
      </w:pPr>
      <w:rPr>
        <w:rFonts w:ascii="Calibri" w:hAnsi="Calibri"/>
        <w:sz w:val="24"/>
      </w:rPr>
    </w:tblStylePr>
    <w:tblStylePr w:type="seCell">
      <w:pPr>
        <w:wordWrap/>
        <w:spacing w:beforeLines="30" w:before="30" w:beforeAutospacing="0" w:afterLines="30" w:after="30" w:afterAutospacing="0" w:line="240" w:lineRule="auto"/>
      </w:pPr>
      <w:rPr>
        <w:rFonts w:ascii="Calibri" w:hAnsi="Calibri"/>
        <w:sz w:val="24"/>
      </w:rPr>
    </w:tblStylePr>
    <w:tblStylePr w:type="swCell">
      <w:pPr>
        <w:wordWrap/>
        <w:spacing w:beforeLines="30" w:before="30" w:beforeAutospacing="0" w:afterLines="30" w:after="30" w:afterAutospacing="0" w:line="240" w:lineRule="auto"/>
      </w:pPr>
      <w:rPr>
        <w:rFonts w:ascii="Calibri" w:hAnsi="Calibri"/>
        <w:sz w:val="24"/>
      </w:rPr>
    </w:tblStylePr>
  </w:style>
  <w:style w:type="character" w:customStyle="1" w:styleId="Heading1Char">
    <w:name w:val="Heading 1 Char"/>
    <w:basedOn w:val="DefaultParagraphFont"/>
    <w:link w:val="Heading1"/>
    <w:uiPriority w:val="9"/>
    <w:rsid w:val="00D0159E"/>
    <w:rPr>
      <w:rFonts w:asciiTheme="majorHAnsi" w:eastAsiaTheme="majorEastAsia" w:hAnsiTheme="majorHAnsi" w:cstheme="majorBidi"/>
      <w:b/>
      <w:bCs/>
      <w:color w:val="437B32" w:themeColor="accent2" w:themeShade="80"/>
      <w:sz w:val="48"/>
      <w:szCs w:val="28"/>
    </w:rPr>
  </w:style>
  <w:style w:type="character" w:customStyle="1" w:styleId="E-LearningLesson">
    <w:name w:val="E-Learning Lesson"/>
    <w:basedOn w:val="DefaultParagraphFont"/>
    <w:qFormat/>
    <w:rsid w:val="00946706"/>
    <w:rPr>
      <w:rFonts w:ascii="Franklin Gothic Book" w:hAnsi="Franklin Gothic Book" w:cs="Arial"/>
      <w:b/>
      <w:color w:val="5F5F5F"/>
      <w:spacing w:val="6"/>
      <w:sz w:val="22"/>
      <w:szCs w:val="22"/>
    </w:rPr>
  </w:style>
  <w:style w:type="paragraph" w:customStyle="1" w:styleId="Email">
    <w:name w:val="Email"/>
    <w:basedOn w:val="Normal"/>
    <w:next w:val="Normal"/>
    <w:qFormat/>
    <w:rsid w:val="00854DCC"/>
    <w:pPr>
      <w:ind w:left="1440" w:firstLine="720"/>
    </w:pPr>
    <w:rPr>
      <w:rFonts w:ascii="Franklin Gothic Book" w:hAnsi="Franklin Gothic Book"/>
      <w:i/>
      <w:sz w:val="26"/>
      <w:szCs w:val="28"/>
    </w:rPr>
  </w:style>
  <w:style w:type="character" w:styleId="Hyperlink">
    <w:name w:val="Hyperlink"/>
    <w:basedOn w:val="DefaultParagraphFont"/>
    <w:uiPriority w:val="99"/>
    <w:rsid w:val="00854DCC"/>
    <w:rPr>
      <w:color w:val="0000FF"/>
      <w:u w:val="single"/>
    </w:rPr>
  </w:style>
  <w:style w:type="character" w:customStyle="1" w:styleId="BigHyperlink">
    <w:name w:val="Big Hyperlink"/>
    <w:basedOn w:val="DefaultParagraphFont"/>
    <w:uiPriority w:val="99"/>
    <w:rsid w:val="00854DCC"/>
    <w:rPr>
      <w:color w:val="0000FF"/>
      <w:sz w:val="30"/>
      <w:u w:val="single"/>
    </w:rPr>
  </w:style>
  <w:style w:type="character" w:customStyle="1" w:styleId="Tip">
    <w:name w:val="Tip"/>
    <w:basedOn w:val="DefaultParagraphFont"/>
    <w:qFormat/>
    <w:rsid w:val="00B76657"/>
    <w:rPr>
      <w:rFonts w:asciiTheme="majorHAnsi" w:hAnsiTheme="majorHAnsi"/>
      <w:smallCaps/>
      <w:color w:val="0071BC" w:themeColor="accent4"/>
      <w:spacing w:val="8"/>
      <w:sz w:val="22"/>
      <w:szCs w:val="24"/>
    </w:rPr>
  </w:style>
  <w:style w:type="character" w:customStyle="1" w:styleId="TipText">
    <w:name w:val="Tip Text"/>
    <w:basedOn w:val="DefaultParagraphFont"/>
    <w:qFormat/>
    <w:rsid w:val="00C104C0"/>
    <w:rPr>
      <w:rFonts w:asciiTheme="majorHAnsi" w:hAnsiTheme="majorHAnsi" w:cs="Arial"/>
      <w:color w:val="595959" w:themeColor="accent1" w:themeTint="A6"/>
      <w:spacing w:val="6"/>
      <w:sz w:val="23"/>
      <w:szCs w:val="22"/>
    </w:rPr>
  </w:style>
  <w:style w:type="paragraph" w:styleId="TOC1">
    <w:name w:val="toc 1"/>
    <w:basedOn w:val="Normal"/>
    <w:next w:val="Normal"/>
    <w:autoRedefine/>
    <w:uiPriority w:val="39"/>
    <w:unhideWhenUsed/>
    <w:rsid w:val="002113C9"/>
    <w:pPr>
      <w:tabs>
        <w:tab w:val="right" w:leader="dot" w:pos="10800"/>
      </w:tabs>
      <w:spacing w:after="100"/>
    </w:pPr>
    <w:rPr>
      <w:rFonts w:cs="Levenim MT"/>
      <w:b/>
    </w:rPr>
  </w:style>
  <w:style w:type="paragraph" w:styleId="TOC2">
    <w:name w:val="toc 2"/>
    <w:basedOn w:val="TOC1"/>
    <w:next w:val="Normal"/>
    <w:autoRedefine/>
    <w:uiPriority w:val="39"/>
    <w:unhideWhenUsed/>
    <w:rsid w:val="002113C9"/>
    <w:pPr>
      <w:ind w:left="180"/>
    </w:pPr>
    <w:rPr>
      <w:rFonts w:eastAsia="Calibri" w:cstheme="minorHAnsi"/>
      <w:b w:val="0"/>
      <w:noProof/>
    </w:rPr>
  </w:style>
  <w:style w:type="paragraph" w:styleId="TOC3">
    <w:name w:val="toc 3"/>
    <w:basedOn w:val="Normal"/>
    <w:next w:val="Normal"/>
    <w:autoRedefine/>
    <w:uiPriority w:val="39"/>
    <w:unhideWhenUsed/>
    <w:rsid w:val="00C104C0"/>
    <w:pPr>
      <w:tabs>
        <w:tab w:val="right" w:leader="dot" w:pos="9350"/>
      </w:tabs>
      <w:spacing w:after="100"/>
      <w:ind w:left="360"/>
    </w:pPr>
    <w:rPr>
      <w:rFonts w:eastAsia="Calibri"/>
      <w:noProof/>
    </w:rPr>
  </w:style>
  <w:style w:type="paragraph" w:styleId="TOCHeading">
    <w:name w:val="TOC Heading"/>
    <w:basedOn w:val="Heading1"/>
    <w:next w:val="Normal"/>
    <w:uiPriority w:val="39"/>
    <w:unhideWhenUsed/>
    <w:qFormat/>
    <w:rsid w:val="0002605C"/>
    <w:pPr>
      <w:outlineLvl w:val="9"/>
    </w:pPr>
  </w:style>
  <w:style w:type="character" w:customStyle="1" w:styleId="Heading2Char">
    <w:name w:val="Heading 2 Char"/>
    <w:basedOn w:val="DefaultParagraphFont"/>
    <w:link w:val="Heading2"/>
    <w:uiPriority w:val="9"/>
    <w:rsid w:val="00265916"/>
    <w:rPr>
      <w:rFonts w:asciiTheme="majorHAnsi" w:eastAsiaTheme="majorEastAsia" w:hAnsiTheme="majorHAnsi" w:cstheme="majorBidi"/>
      <w:bCs/>
      <w:color w:val="437B32" w:themeColor="accent2" w:themeShade="80"/>
      <w:sz w:val="44"/>
      <w:szCs w:val="26"/>
    </w:rPr>
  </w:style>
  <w:style w:type="character" w:customStyle="1" w:styleId="Heading3Char">
    <w:name w:val="Heading 3 Char"/>
    <w:basedOn w:val="DefaultParagraphFont"/>
    <w:link w:val="Heading3"/>
    <w:uiPriority w:val="9"/>
    <w:rsid w:val="00B87593"/>
    <w:rPr>
      <w:rFonts w:asciiTheme="majorHAnsi" w:eastAsiaTheme="majorEastAsia" w:hAnsiTheme="majorHAnsi" w:cstheme="majorBidi"/>
      <w:color w:val="65B64C" w:themeColor="accent2" w:themeShade="BF"/>
      <w:sz w:val="30"/>
      <w:szCs w:val="26"/>
    </w:rPr>
  </w:style>
  <w:style w:type="paragraph" w:styleId="PlainText">
    <w:name w:val="Plain Text"/>
    <w:basedOn w:val="Normal"/>
    <w:link w:val="PlainTextChar"/>
    <w:uiPriority w:val="99"/>
    <w:semiHidden/>
    <w:unhideWhenUsed/>
    <w:rsid w:val="00925AB3"/>
    <w:rPr>
      <w:rFonts w:ascii="Courier New" w:hAnsi="Courier New"/>
      <w:sz w:val="21"/>
      <w:szCs w:val="21"/>
    </w:rPr>
  </w:style>
  <w:style w:type="character" w:customStyle="1" w:styleId="PlainTextChar">
    <w:name w:val="Plain Text Char"/>
    <w:basedOn w:val="DefaultParagraphFont"/>
    <w:link w:val="PlainText"/>
    <w:uiPriority w:val="99"/>
    <w:semiHidden/>
    <w:rsid w:val="00925AB3"/>
    <w:rPr>
      <w:rFonts w:ascii="Courier New" w:eastAsia="Times New Roman" w:hAnsi="Courier New" w:cs="Times New Roman"/>
      <w:sz w:val="21"/>
      <w:szCs w:val="21"/>
    </w:rPr>
  </w:style>
  <w:style w:type="paragraph" w:styleId="ListBullet">
    <w:name w:val="List Bullet"/>
    <w:basedOn w:val="Normal"/>
    <w:rsid w:val="00CD7173"/>
    <w:pPr>
      <w:numPr>
        <w:numId w:val="2"/>
      </w:numPr>
      <w:spacing w:after="160"/>
      <w:contextualSpacing/>
    </w:pPr>
    <w:rPr>
      <w:rFonts w:cs="Levenim MT"/>
      <w:szCs w:val="24"/>
    </w:rPr>
  </w:style>
  <w:style w:type="paragraph" w:styleId="ListBullet2">
    <w:name w:val="List Bullet 2"/>
    <w:basedOn w:val="Normal"/>
    <w:uiPriority w:val="99"/>
    <w:unhideWhenUsed/>
    <w:rsid w:val="00584FC0"/>
    <w:pPr>
      <w:numPr>
        <w:numId w:val="3"/>
      </w:numPr>
      <w:spacing w:after="160"/>
      <w:ind w:left="1080"/>
      <w:contextualSpacing/>
    </w:pPr>
    <w:rPr>
      <w:rFonts w:cs="Levenim MT"/>
      <w:szCs w:val="24"/>
    </w:rPr>
  </w:style>
  <w:style w:type="paragraph" w:styleId="ListBullet3">
    <w:name w:val="List Bullet 3"/>
    <w:basedOn w:val="Normal"/>
    <w:uiPriority w:val="99"/>
    <w:unhideWhenUsed/>
    <w:rsid w:val="00584FC0"/>
    <w:pPr>
      <w:numPr>
        <w:numId w:val="4"/>
      </w:numPr>
      <w:spacing w:after="160"/>
      <w:ind w:left="1440"/>
      <w:contextualSpacing/>
    </w:pPr>
    <w:rPr>
      <w:rFonts w:cs="Levenim MT"/>
      <w:szCs w:val="24"/>
    </w:rPr>
  </w:style>
  <w:style w:type="paragraph" w:styleId="ListContinue">
    <w:name w:val="List Continue"/>
    <w:basedOn w:val="Normal"/>
    <w:uiPriority w:val="99"/>
    <w:unhideWhenUsed/>
    <w:rsid w:val="00925AB3"/>
    <w:pPr>
      <w:spacing w:after="120"/>
      <w:ind w:left="360"/>
      <w:contextualSpacing/>
    </w:pPr>
  </w:style>
  <w:style w:type="paragraph" w:styleId="ListContinue2">
    <w:name w:val="List Continue 2"/>
    <w:basedOn w:val="Normal"/>
    <w:uiPriority w:val="99"/>
    <w:unhideWhenUsed/>
    <w:rsid w:val="00925AB3"/>
    <w:pPr>
      <w:spacing w:after="120"/>
      <w:ind w:left="720"/>
      <w:contextualSpacing/>
    </w:pPr>
  </w:style>
  <w:style w:type="paragraph" w:styleId="ListContinue3">
    <w:name w:val="List Continue 3"/>
    <w:basedOn w:val="Normal"/>
    <w:uiPriority w:val="99"/>
    <w:unhideWhenUsed/>
    <w:rsid w:val="00925AB3"/>
    <w:pPr>
      <w:spacing w:after="120"/>
      <w:ind w:left="1080"/>
      <w:contextualSpacing/>
    </w:pPr>
  </w:style>
  <w:style w:type="paragraph" w:styleId="ListNumber">
    <w:name w:val="List Number"/>
    <w:basedOn w:val="Normal"/>
    <w:uiPriority w:val="99"/>
    <w:unhideWhenUsed/>
    <w:rsid w:val="00A52B7B"/>
    <w:pPr>
      <w:spacing w:after="160"/>
      <w:ind w:left="720"/>
      <w:contextualSpacing/>
    </w:pPr>
    <w:rPr>
      <w:rFonts w:cs="Levenim MT"/>
      <w:szCs w:val="24"/>
    </w:rPr>
  </w:style>
  <w:style w:type="paragraph" w:styleId="ListNumber2">
    <w:name w:val="List Number 2"/>
    <w:basedOn w:val="Normal"/>
    <w:uiPriority w:val="99"/>
    <w:unhideWhenUsed/>
    <w:rsid w:val="002947A3"/>
    <w:pPr>
      <w:tabs>
        <w:tab w:val="num" w:pos="720"/>
      </w:tabs>
      <w:spacing w:after="160"/>
      <w:ind w:left="1080" w:hanging="360"/>
      <w:contextualSpacing/>
    </w:pPr>
    <w:rPr>
      <w:rFonts w:cs="Levenim MT"/>
      <w:szCs w:val="24"/>
    </w:rPr>
  </w:style>
  <w:style w:type="paragraph" w:styleId="ListNumber3">
    <w:name w:val="List Number 3"/>
    <w:basedOn w:val="Normal"/>
    <w:uiPriority w:val="99"/>
    <w:unhideWhenUsed/>
    <w:rsid w:val="002947A3"/>
    <w:pPr>
      <w:tabs>
        <w:tab w:val="num" w:pos="720"/>
      </w:tabs>
      <w:spacing w:after="160"/>
      <w:ind w:left="1440" w:hanging="360"/>
      <w:contextualSpacing/>
    </w:pPr>
    <w:rPr>
      <w:rFonts w:cs="Levenim MT"/>
      <w:szCs w:val="24"/>
    </w:rPr>
  </w:style>
  <w:style w:type="paragraph" w:styleId="ListParagraph">
    <w:name w:val="List Paragraph"/>
    <w:basedOn w:val="Normal"/>
    <w:uiPriority w:val="34"/>
    <w:qFormat/>
    <w:rsid w:val="00925AB3"/>
    <w:pPr>
      <w:ind w:left="720"/>
      <w:contextualSpacing/>
    </w:pPr>
  </w:style>
  <w:style w:type="paragraph" w:styleId="Title">
    <w:name w:val="Title"/>
    <w:next w:val="Normal"/>
    <w:link w:val="TitleChar"/>
    <w:uiPriority w:val="10"/>
    <w:qFormat/>
    <w:rsid w:val="00F534CC"/>
    <w:pPr>
      <w:keepNext/>
      <w:keepLines/>
      <w:spacing w:before="0" w:after="160" w:line="240" w:lineRule="auto"/>
    </w:pPr>
    <w:rPr>
      <w:rFonts w:asciiTheme="majorHAnsi" w:hAnsiTheme="majorHAnsi"/>
      <w:b/>
      <w:bCs/>
      <w:color w:val="437B32" w:themeColor="accent2" w:themeShade="80"/>
      <w:sz w:val="52"/>
      <w:szCs w:val="52"/>
    </w:rPr>
  </w:style>
  <w:style w:type="character" w:customStyle="1" w:styleId="TitleChar">
    <w:name w:val="Title Char"/>
    <w:basedOn w:val="DefaultParagraphFont"/>
    <w:link w:val="Title"/>
    <w:uiPriority w:val="10"/>
    <w:rsid w:val="00F534CC"/>
    <w:rPr>
      <w:rFonts w:asciiTheme="majorHAnsi" w:hAnsiTheme="majorHAnsi"/>
      <w:b/>
      <w:bCs/>
      <w:color w:val="437B32" w:themeColor="accent2" w:themeShade="80"/>
      <w:sz w:val="52"/>
      <w:szCs w:val="52"/>
    </w:rPr>
  </w:style>
  <w:style w:type="paragraph" w:customStyle="1" w:styleId="Image">
    <w:name w:val="Image"/>
    <w:basedOn w:val="Normal"/>
    <w:next w:val="Normal"/>
    <w:rsid w:val="005C7153"/>
    <w:pPr>
      <w:spacing w:before="200" w:after="100"/>
    </w:pPr>
  </w:style>
  <w:style w:type="paragraph" w:customStyle="1" w:styleId="BlockImagewithCaption">
    <w:name w:val="Block Image with Caption"/>
    <w:basedOn w:val="BlockImage"/>
    <w:next w:val="Normal"/>
    <w:qFormat/>
    <w:rsid w:val="00BD54C2"/>
    <w:pPr>
      <w:keepNext/>
      <w:spacing w:after="0"/>
    </w:pPr>
  </w:style>
  <w:style w:type="character" w:customStyle="1" w:styleId="codepart">
    <w:name w:val="codepart"/>
    <w:basedOn w:val="PlainTextChar"/>
    <w:uiPriority w:val="1"/>
    <w:qFormat/>
    <w:rsid w:val="00885D1C"/>
    <w:rPr>
      <w:rFonts w:ascii="Courier New" w:eastAsia="Times New Roman" w:hAnsi="Courier New" w:cs="Times New Roman"/>
      <w:sz w:val="24"/>
      <w:szCs w:val="21"/>
    </w:rPr>
  </w:style>
  <w:style w:type="paragraph" w:styleId="Caption">
    <w:name w:val="caption"/>
    <w:basedOn w:val="Normal"/>
    <w:next w:val="Normal"/>
    <w:uiPriority w:val="35"/>
    <w:rsid w:val="00BD54C2"/>
    <w:rPr>
      <w:bCs/>
      <w:i/>
      <w:color w:val="000000" w:themeColor="accent1"/>
      <w:szCs w:val="28"/>
    </w:rPr>
  </w:style>
  <w:style w:type="table" w:customStyle="1" w:styleId="RowHeaderTables">
    <w:name w:val="Row Header Tables"/>
    <w:basedOn w:val="TableGrid"/>
    <w:uiPriority w:val="99"/>
    <w:rsid w:val="00527DA7"/>
    <w:rPr>
      <w:rFonts w:ascii="Gill Sans MT" w:hAnsi="Gill Sans MT"/>
    </w:rPr>
    <w:tblPr/>
    <w:tblStylePr w:type="firstRow">
      <w:pPr>
        <w:wordWrap/>
        <w:spacing w:beforeLines="30" w:before="30" w:beforeAutospacing="0" w:afterLines="30" w:after="30" w:afterAutospacing="0" w:line="240" w:lineRule="auto"/>
        <w:contextualSpacing w:val="0"/>
        <w:jc w:val="left"/>
      </w:pPr>
      <w:rPr>
        <w:rFonts w:ascii="Gill Sans MT" w:hAnsi="Gill Sans MT"/>
        <w:b/>
        <w:bCs/>
        <w:color w:val="auto"/>
        <w:sz w:val="26"/>
      </w:rPr>
      <w:tblPr>
        <w:tblCellMar>
          <w:top w:w="115" w:type="dxa"/>
          <w:left w:w="115" w:type="dxa"/>
          <w:bottom w:w="0" w:type="dxa"/>
          <w:right w:w="115"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Pr>
    </w:tblStylePr>
    <w:tblStylePr w:type="lastRow">
      <w:pPr>
        <w:wordWrap/>
        <w:spacing w:beforeLines="30" w:before="30" w:beforeAutospacing="0" w:afterLines="30" w:after="30" w:afterAutospacing="0" w:line="240" w:lineRule="auto"/>
        <w:contextualSpacing w:val="0"/>
        <w:jc w:val="left"/>
      </w:pPr>
      <w:rPr>
        <w:rFonts w:ascii="Calibri" w:hAnsi="Calibri"/>
        <w:b w:val="0"/>
        <w:bCs/>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wordWrap/>
        <w:spacing w:beforeLines="30" w:before="30" w:beforeAutospacing="0" w:afterLines="30" w:after="30" w:afterAutospacing="0" w:line="240" w:lineRule="auto"/>
        <w:contextualSpacing w:val="0"/>
        <w:jc w:val="left"/>
      </w:pPr>
      <w:rPr>
        <w:rFonts w:ascii="Calibri" w:hAnsi="Calibri"/>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wordWrap/>
        <w:spacing w:beforeLines="30" w:before="30" w:beforeAutospacing="0" w:afterLines="30" w:after="30" w:afterAutospacing="0" w:line="240" w:lineRule="auto"/>
        <w:contextualSpacing w:val="0"/>
        <w:jc w:val="left"/>
      </w:pPr>
      <w:rPr>
        <w:rFonts w:ascii="Calibri" w:hAnsi="Calibri"/>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wordWrap/>
        <w:spacing w:beforeLines="30" w:before="30" w:beforeAutospacing="0" w:afterLines="30" w:after="30" w:afterAutospacing="0" w:line="240" w:lineRule="auto"/>
        <w:contextualSpacing w:val="0"/>
        <w:jc w:val="left"/>
      </w:pPr>
      <w:rPr>
        <w:rFonts w:ascii="Gill Sans MT" w:hAnsi="Gill Sans MT"/>
        <w:b/>
        <w:color w:val="auto"/>
        <w:sz w:val="26"/>
      </w:rPr>
      <w:tblPr/>
      <w:tcPr>
        <w:tcBorders>
          <w:top w:val="single" w:sz="4" w:space="0" w:color="auto"/>
          <w:bottom w:val="single" w:sz="4" w:space="0" w:color="auto"/>
          <w:right w:val="single" w:sz="4" w:space="0" w:color="auto"/>
        </w:tcBorders>
        <w:shd w:val="clear" w:color="auto" w:fill="9BD08B" w:themeFill="accent2"/>
      </w:tcPr>
    </w:tblStylePr>
    <w:tblStylePr w:type="nwCell">
      <w:pPr>
        <w:wordWrap/>
        <w:spacing w:beforeLines="30" w:before="30" w:beforeAutospacing="0" w:afterLines="30" w:after="30" w:afterAutospacing="0" w:line="240" w:lineRule="auto"/>
        <w:contextualSpacing w:val="0"/>
        <w:jc w:val="left"/>
      </w:pPr>
      <w:rPr>
        <w:rFonts w:ascii="Gill Sans MT" w:hAnsi="Gill Sans MT"/>
        <w:b/>
        <w:color w:val="auto"/>
        <w:sz w:val="26"/>
      </w:rPr>
      <w:tblPr/>
      <w:tcPr>
        <w:shd w:val="clear" w:color="auto" w:fill="9BD08B" w:themeFill="accent2"/>
      </w:tcPr>
    </w:tblStylePr>
    <w:tblStylePr w:type="seCell">
      <w:pPr>
        <w:wordWrap/>
        <w:spacing w:beforeLines="30" w:before="30" w:beforeAutospacing="0" w:afterLines="30" w:after="30" w:afterAutospacing="0" w:line="240" w:lineRule="auto"/>
        <w:contextualSpacing w:val="0"/>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swCell">
      <w:pPr>
        <w:wordWrap/>
        <w:spacing w:beforeLines="30" w:before="30" w:beforeAutospacing="0" w:afterLines="30" w:after="30" w:afterAutospacing="0" w:line="240" w:lineRule="auto"/>
        <w:contextualSpacing w:val="0"/>
      </w:pPr>
      <w:rPr>
        <w:rFonts w:ascii="Calibri" w:hAnsi="Calibri"/>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ColumnHeaderTables">
    <w:name w:val="Column Header Tables"/>
    <w:basedOn w:val="TableGrid"/>
    <w:uiPriority w:val="99"/>
    <w:rsid w:val="00E46A6E"/>
    <w:rPr>
      <w:rFonts w:eastAsia="Palatino Linotype"/>
    </w:rPr>
    <w:tblPr/>
    <w:tblStylePr w:type="firstRow">
      <w:pPr>
        <w:wordWrap/>
        <w:spacing w:beforeLines="30" w:before="30" w:beforeAutospacing="0" w:afterLines="30" w:after="30" w:afterAutospacing="0" w:line="240" w:lineRule="auto"/>
        <w:jc w:val="left"/>
      </w:pPr>
      <w:rPr>
        <w:rFonts w:ascii="Calibri" w:hAnsi="Calibri"/>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30" w:before="30" w:beforeAutospacing="0" w:afterLines="30" w:after="30" w:afterAutospacing="0" w:line="240" w:lineRule="auto"/>
        <w:jc w:val="left"/>
      </w:pPr>
      <w:rPr>
        <w:rFonts w:ascii="Calibri" w:hAnsi="Calibri"/>
        <w:b w:val="0"/>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wordWrap/>
        <w:spacing w:beforeLines="30" w:before="30" w:beforeAutospacing="0" w:afterLines="30" w:after="30" w:afterAutospacing="0" w:line="240" w:lineRule="auto"/>
        <w:jc w:val="left"/>
      </w:pPr>
      <w:rPr>
        <w:rFonts w:ascii="Gill Sans MT" w:hAnsi="Gill Sans MT"/>
        <w:b/>
        <w:bCs/>
        <w:color w:val="auto"/>
        <w:sz w:val="26"/>
      </w:rPr>
      <w:tblPr>
        <w:tblCellMar>
          <w:top w:w="0" w:type="dxa"/>
          <w:left w:w="115" w:type="dxa"/>
          <w:bottom w:w="0" w:type="dxa"/>
          <w:right w:w="115" w:type="dxa"/>
        </w:tblCellMar>
      </w:tblPr>
      <w:tcPr>
        <w:shd w:val="clear" w:color="auto" w:fill="C2E2B9" w:themeFill="accent2" w:themeFillTint="99"/>
      </w:tcPr>
    </w:tblStylePr>
    <w:tblStylePr w:type="lastCol">
      <w:pPr>
        <w:wordWrap/>
        <w:spacing w:beforeLines="30" w:before="30" w:beforeAutospacing="0" w:afterLines="30" w:after="30" w:afterAutospacing="0" w:line="240" w:lineRule="auto"/>
        <w:jc w:val="left"/>
      </w:pPr>
      <w:rPr>
        <w:rFonts w:ascii="Calibri" w:hAnsi="Calibri"/>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wordWrap/>
        <w:spacing w:beforeLines="30" w:before="30" w:beforeAutospacing="0" w:afterLines="30" w:after="30" w:afterAutospacing="0" w:line="240" w:lineRule="auto"/>
      </w:pPr>
      <w:rPr>
        <w:rFonts w:ascii="Calibri" w:hAnsi="Calibri"/>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wordWrap/>
        <w:spacing w:beforeLines="30" w:before="30" w:beforeAutospacing="0" w:afterLines="30" w:after="30" w:afterAutospacing="0" w:line="240" w:lineRule="auto"/>
      </w:pPr>
      <w:rPr>
        <w:rFonts w:ascii="Gill Sans MT" w:hAnsi="Gill Sans MT"/>
        <w:b/>
        <w:color w:val="auto"/>
        <w:sz w:val="26"/>
      </w:rPr>
      <w:tblPr>
        <w:tblCellMar>
          <w:top w:w="0" w:type="dxa"/>
          <w:left w:w="115" w:type="dxa"/>
          <w:bottom w:w="0" w:type="dxa"/>
          <w:right w:w="115" w:type="dxa"/>
        </w:tblCellMar>
      </w:tblPr>
      <w:tcPr>
        <w:shd w:val="clear" w:color="auto" w:fill="C2E2B9" w:themeFill="accent2" w:themeFillTint="99"/>
      </w:tcPr>
    </w:tblStylePr>
    <w:tblStylePr w:type="seCell">
      <w:pPr>
        <w:wordWrap/>
        <w:spacing w:beforeLines="30" w:before="30" w:beforeAutospacing="0" w:afterLines="30" w:after="30" w:afterAutospacing="0" w:line="240" w:lineRule="auto"/>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pPr>
        <w:wordWrap/>
        <w:spacing w:beforeLines="30" w:before="30" w:beforeAutospacing="0" w:afterLines="30" w:after="30" w:afterAutospacing="0" w:line="240" w:lineRule="auto"/>
      </w:pPr>
      <w:rPr>
        <w:rFonts w:ascii="Gill Sans MT" w:hAnsi="Gill Sans MT"/>
        <w:b/>
        <w:sz w:val="26"/>
      </w:rPr>
      <w:tblPr>
        <w:tblCellMar>
          <w:top w:w="0" w:type="dxa"/>
          <w:left w:w="115" w:type="dxa"/>
          <w:bottom w:w="0" w:type="dxa"/>
          <w:right w:w="115" w:type="dxa"/>
        </w:tblCellMar>
      </w:tblPr>
      <w:tcPr>
        <w:shd w:val="clear" w:color="auto" w:fill="C2E2B9" w:themeFill="accent2" w:themeFillTint="99"/>
      </w:tcPr>
    </w:tblStylePr>
  </w:style>
  <w:style w:type="table" w:customStyle="1" w:styleId="BothHeaderTables">
    <w:name w:val="Both Header Tables"/>
    <w:basedOn w:val="TableGrid"/>
    <w:uiPriority w:val="99"/>
    <w:rsid w:val="00D32D80"/>
    <w:rPr>
      <w:rFonts w:eastAsia="Palatino Linotype"/>
    </w:rPr>
    <w:tblPr/>
    <w:tcPr>
      <w:shd w:val="clear" w:color="auto" w:fill="auto"/>
    </w:tcPr>
    <w:tblStylePr w:type="firstRow">
      <w:pPr>
        <w:wordWrap/>
        <w:spacing w:beforeLines="30" w:before="30" w:beforeAutospacing="0" w:afterLines="30" w:after="30" w:afterAutospacing="0" w:line="240" w:lineRule="auto"/>
        <w:jc w:val="left"/>
      </w:pPr>
      <w:rPr>
        <w:rFonts w:ascii="Gill Sans MT" w:hAnsi="Gill Sans MT"/>
        <w:b/>
        <w:bCs/>
        <w:color w:val="auto"/>
        <w:sz w:val="26"/>
      </w:rPr>
      <w:tblPr/>
      <w:tcPr>
        <w:shd w:val="clear" w:color="auto" w:fill="9BD08B" w:themeFill="accent2"/>
      </w:tcPr>
    </w:tblStylePr>
    <w:tblStylePr w:type="lastRow">
      <w:pPr>
        <w:wordWrap/>
        <w:spacing w:beforeLines="30" w:before="30" w:beforeAutospacing="0" w:afterLines="30" w:after="30" w:afterAutospacing="0" w:line="240" w:lineRule="auto"/>
        <w:jc w:val="left"/>
      </w:pPr>
      <w:rPr>
        <w:rFonts w:ascii="Calibri" w:hAnsi="Calibri"/>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firstCol">
      <w:pPr>
        <w:wordWrap/>
        <w:spacing w:beforeLines="30" w:before="30" w:beforeAutospacing="0" w:afterLines="30" w:after="30" w:afterAutospacing="0" w:line="240" w:lineRule="auto"/>
        <w:jc w:val="left"/>
      </w:pPr>
      <w:rPr>
        <w:rFonts w:ascii="Gill Sans MT" w:hAnsi="Gill Sans MT"/>
        <w:b/>
        <w:bCs/>
        <w:color w:val="000000"/>
        <w:sz w:val="26"/>
      </w:rPr>
      <w:tblPr>
        <w:tblCellMar>
          <w:top w:w="0" w:type="dxa"/>
          <w:left w:w="115" w:type="dxa"/>
          <w:bottom w:w="0" w:type="dxa"/>
          <w:right w:w="115" w:type="dxa"/>
        </w:tblCellMar>
      </w:tblPr>
      <w:tcPr>
        <w:shd w:val="clear" w:color="auto" w:fill="C2E2B9" w:themeFill="accent2" w:themeFillTint="99"/>
      </w:tcPr>
    </w:tblStylePr>
    <w:tblStylePr w:type="lastCol">
      <w:pPr>
        <w:wordWrap/>
        <w:spacing w:beforeLines="30" w:before="30" w:beforeAutospacing="0" w:afterLines="30" w:after="30" w:afterAutospacing="0" w:line="240" w:lineRule="auto"/>
        <w:jc w:val="left"/>
      </w:pPr>
      <w:rPr>
        <w:rFonts w:ascii="Calibri" w:hAnsi="Calibri"/>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neCell">
      <w:pPr>
        <w:wordWrap/>
        <w:spacing w:beforeLines="30" w:before="30" w:beforeAutospacing="0" w:afterLines="30" w:after="30" w:afterAutospacing="0" w:line="240" w:lineRule="auto"/>
      </w:pPr>
      <w:rPr>
        <w:rFonts w:ascii="Gill Sans MT" w:hAnsi="Gill Sans MT"/>
        <w:b/>
        <w:color w:val="auto"/>
        <w:sz w:val="26"/>
      </w:rPr>
      <w:tblPr/>
      <w:tcPr>
        <w:tcMar>
          <w:top w:w="0" w:type="dxa"/>
          <w:left w:w="115" w:type="nil"/>
          <w:bottom w:w="0" w:type="nil"/>
          <w:right w:w="115" w:type="nil"/>
        </w:tcMar>
      </w:tcPr>
    </w:tblStylePr>
    <w:tblStylePr w:type="nwCell">
      <w:pPr>
        <w:wordWrap/>
        <w:spacing w:beforeLines="30" w:before="30" w:beforeAutospacing="0" w:afterLines="30" w:after="30" w:afterAutospacing="0" w:line="240" w:lineRule="auto"/>
      </w:pPr>
      <w:rPr>
        <w:rFonts w:ascii="Gill Sans MT" w:hAnsi="Gill Sans MT"/>
        <w:b/>
        <w:color w:val="auto"/>
        <w:sz w:val="26"/>
      </w:rPr>
      <w:tblPr/>
      <w:tcPr>
        <w:tcMar>
          <w:top w:w="0" w:type="dxa"/>
          <w:left w:w="115" w:type="nil"/>
          <w:bottom w:w="0" w:type="nil"/>
          <w:right w:w="115" w:type="nil"/>
        </w:tcMar>
      </w:tcPr>
    </w:tblStylePr>
    <w:tblStylePr w:type="seCell">
      <w:pPr>
        <w:wordWrap/>
        <w:spacing w:beforeLines="30" w:before="30" w:beforeAutospacing="0" w:afterLines="30" w:after="30" w:afterAutospacing="0" w:line="240" w:lineRule="auto"/>
      </w:pPr>
      <w:rPr>
        <w:rFonts w:ascii="Calibri" w:hAnsi="Calibri"/>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swCell">
      <w:pPr>
        <w:wordWrap/>
        <w:spacing w:beforeLines="30" w:before="30" w:beforeAutospacing="0" w:afterLines="30" w:after="30" w:afterAutospacing="0" w:line="240" w:lineRule="auto"/>
      </w:pPr>
      <w:rPr>
        <w:rFonts w:ascii="Gill Sans MT" w:hAnsi="Gill Sans MT"/>
        <w:b/>
        <w:color w:val="000000"/>
        <w:sz w:val="26"/>
      </w:rPr>
      <w:tblPr/>
      <w:tcPr>
        <w:shd w:val="clear" w:color="auto" w:fill="C2E2B9" w:themeFill="accent2" w:themeFillTint="99"/>
      </w:tcPr>
    </w:tblStylePr>
  </w:style>
  <w:style w:type="paragraph" w:customStyle="1" w:styleId="Legal">
    <w:name w:val="Legal"/>
    <w:basedOn w:val="Normal"/>
    <w:rsid w:val="009F76D4"/>
    <w:pPr>
      <w:keepNext/>
      <w:spacing w:after="80"/>
    </w:pPr>
    <w:rPr>
      <w:sz w:val="16"/>
      <w:szCs w:val="11"/>
    </w:rPr>
  </w:style>
  <w:style w:type="table" w:customStyle="1" w:styleId="ColorfulGrid1">
    <w:name w:val="Colorful Grid1"/>
    <w:basedOn w:val="TableNormal"/>
    <w:uiPriority w:val="73"/>
    <w:rsid w:val="00174655"/>
    <w:pPr>
      <w:spacing w:before="0" w:line="240" w:lineRule="auto"/>
    </w:pPr>
    <w:rPr>
      <w:color w:val="72BD5B" w:themeColor="text1"/>
    </w:rPr>
    <w:tblPr>
      <w:tblStyleRowBandSize w:val="1"/>
      <w:tblStyleColBandSize w:val="1"/>
      <w:tblBorders>
        <w:insideH w:val="single" w:sz="4" w:space="0" w:color="FFFFFF" w:themeColor="background1"/>
      </w:tblBorders>
    </w:tblPr>
    <w:tcPr>
      <w:shd w:val="clear" w:color="auto" w:fill="E2F1DE" w:themeFill="text1" w:themeFillTint="33"/>
    </w:tcPr>
    <w:tblStylePr w:type="firstRow">
      <w:rPr>
        <w:b/>
        <w:bCs/>
      </w:rPr>
      <w:tblPr/>
      <w:tcPr>
        <w:shd w:val="clear" w:color="auto" w:fill="C6E4BD" w:themeFill="text1" w:themeFillTint="66"/>
      </w:tcPr>
    </w:tblStylePr>
    <w:tblStylePr w:type="lastRow">
      <w:rPr>
        <w:b/>
        <w:bCs/>
        <w:color w:val="72BD5B" w:themeColor="text1"/>
      </w:rPr>
      <w:tblPr/>
      <w:tcPr>
        <w:shd w:val="clear" w:color="auto" w:fill="C6E4BD" w:themeFill="text1" w:themeFillTint="66"/>
      </w:tcPr>
    </w:tblStylePr>
    <w:tblStylePr w:type="firstCol">
      <w:rPr>
        <w:color w:val="FFFFFF" w:themeColor="background1"/>
      </w:rPr>
      <w:tblPr/>
      <w:tcPr>
        <w:shd w:val="clear" w:color="auto" w:fill="50953C" w:themeFill="text1" w:themeFillShade="BF"/>
      </w:tcPr>
    </w:tblStylePr>
    <w:tblStylePr w:type="lastCol">
      <w:rPr>
        <w:color w:val="FFFFFF" w:themeColor="background1"/>
      </w:rPr>
      <w:tblPr/>
      <w:tcPr>
        <w:shd w:val="clear" w:color="auto" w:fill="50953C" w:themeFill="text1" w:themeFillShade="BF"/>
      </w:tcPr>
    </w:tblStylePr>
    <w:tblStylePr w:type="band1Vert">
      <w:tblPr/>
      <w:tcPr>
        <w:shd w:val="clear" w:color="auto" w:fill="B8DEAD" w:themeFill="text1" w:themeFillTint="7F"/>
      </w:tcPr>
    </w:tblStylePr>
    <w:tblStylePr w:type="band1Horz">
      <w:tblPr/>
      <w:tcPr>
        <w:shd w:val="clear" w:color="auto" w:fill="B8DEAD" w:themeFill="text1" w:themeFillTint="7F"/>
      </w:tcPr>
    </w:tblStylePr>
  </w:style>
  <w:style w:type="table" w:styleId="MediumShading1-Accent2">
    <w:name w:val="Medium Shading 1 Accent 2"/>
    <w:basedOn w:val="TableNormal"/>
    <w:uiPriority w:val="63"/>
    <w:rsid w:val="00174655"/>
    <w:pPr>
      <w:spacing w:before="0" w:line="240" w:lineRule="auto"/>
    </w:pPr>
    <w:tblPr>
      <w:tblStyleRowBandSize w:val="1"/>
      <w:tblStyleColBandSize w:val="1"/>
      <w:tblBorders>
        <w:top w:val="single" w:sz="8"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single" w:sz="8" w:space="0" w:color="B3DBA7" w:themeColor="accent2" w:themeTint="BF"/>
      </w:tblBorders>
    </w:tblPr>
    <w:tblStylePr w:type="firstRow">
      <w:pPr>
        <w:spacing w:before="0" w:after="0" w:line="240" w:lineRule="auto"/>
      </w:pPr>
      <w:rPr>
        <w:b/>
        <w:bCs/>
        <w:color w:val="FFFFFF" w:themeColor="background1"/>
      </w:rPr>
      <w:tblPr/>
      <w:tcPr>
        <w:tcBorders>
          <w:top w:val="single" w:sz="8"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nil"/>
          <w:insideV w:val="nil"/>
        </w:tcBorders>
        <w:shd w:val="clear" w:color="auto" w:fill="9BD08B" w:themeFill="accent2"/>
      </w:tcPr>
    </w:tblStylePr>
    <w:tblStylePr w:type="lastRow">
      <w:pPr>
        <w:spacing w:before="0" w:after="0" w:line="240" w:lineRule="auto"/>
      </w:pPr>
      <w:rPr>
        <w:b/>
        <w:bCs/>
      </w:rPr>
      <w:tblPr/>
      <w:tcPr>
        <w:tcBorders>
          <w:top w:val="double" w:sz="6"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F3E2" w:themeFill="accent2" w:themeFillTint="3F"/>
      </w:tcPr>
    </w:tblStylePr>
    <w:tblStylePr w:type="band1Horz">
      <w:tblPr/>
      <w:tcPr>
        <w:tcBorders>
          <w:insideH w:val="nil"/>
          <w:insideV w:val="nil"/>
        </w:tcBorders>
        <w:shd w:val="clear" w:color="auto" w:fill="E6F3E2" w:themeFill="accent2" w:themeFillTint="3F"/>
      </w:tcPr>
    </w:tblStylePr>
    <w:tblStylePr w:type="band2Horz">
      <w:tblPr/>
      <w:tcPr>
        <w:tcBorders>
          <w:insideH w:val="nil"/>
          <w:insideV w:val="nil"/>
        </w:tcBorders>
      </w:tcPr>
    </w:tblStylePr>
  </w:style>
  <w:style w:type="character" w:customStyle="1" w:styleId="button">
    <w:name w:val="button"/>
    <w:basedOn w:val="DefaultParagraphFont"/>
    <w:uiPriority w:val="1"/>
    <w:qFormat/>
    <w:rsid w:val="002156F4"/>
    <w:rPr>
      <w:b/>
    </w:rPr>
  </w:style>
  <w:style w:type="character" w:customStyle="1" w:styleId="check">
    <w:name w:val="check"/>
    <w:basedOn w:val="DefaultParagraphFont"/>
    <w:uiPriority w:val="1"/>
    <w:rsid w:val="000123C2"/>
    <w:rPr>
      <w:b/>
    </w:rPr>
  </w:style>
  <w:style w:type="character" w:customStyle="1" w:styleId="keys">
    <w:name w:val="keys"/>
    <w:basedOn w:val="DefaultParagraphFont"/>
    <w:uiPriority w:val="1"/>
    <w:rsid w:val="001E797A"/>
    <w:rPr>
      <w:b/>
      <w:caps w:val="0"/>
      <w:smallCaps w:val="0"/>
    </w:rPr>
  </w:style>
  <w:style w:type="character" w:customStyle="1" w:styleId="field">
    <w:name w:val="field"/>
    <w:basedOn w:val="DefaultParagraphFont"/>
    <w:uiPriority w:val="1"/>
    <w:rsid w:val="00C658F2"/>
    <w:rPr>
      <w:b/>
    </w:rPr>
  </w:style>
  <w:style w:type="character" w:customStyle="1" w:styleId="ReferenceText">
    <w:name w:val="Reference Text"/>
    <w:basedOn w:val="TipText"/>
    <w:uiPriority w:val="1"/>
    <w:rsid w:val="008856F7"/>
    <w:rPr>
      <w:rFonts w:ascii="Franklin Gothic Book" w:hAnsi="Franklin Gothic Book" w:cs="Arial"/>
      <w:b w:val="0"/>
      <w:i/>
      <w:color w:val="5F5F5F"/>
      <w:spacing w:val="6"/>
      <w:sz w:val="22"/>
      <w:szCs w:val="22"/>
    </w:rPr>
  </w:style>
  <w:style w:type="character" w:styleId="Strong">
    <w:name w:val="Strong"/>
    <w:basedOn w:val="DefaultParagraphFont"/>
    <w:uiPriority w:val="22"/>
    <w:qFormat/>
    <w:rsid w:val="00A3349C"/>
    <w:rPr>
      <w:b/>
      <w:bCs/>
    </w:rPr>
  </w:style>
  <w:style w:type="paragraph" w:customStyle="1" w:styleId="TipBox">
    <w:name w:val="Tip Box"/>
    <w:basedOn w:val="Normal"/>
    <w:qFormat/>
    <w:rsid w:val="00C104C0"/>
    <w:pPr>
      <w:spacing w:before="60" w:after="60"/>
    </w:pPr>
    <w:rPr>
      <w:rFonts w:asciiTheme="majorHAnsi" w:hAnsiTheme="majorHAnsi"/>
      <w:color w:val="595959" w:themeColor="accent1" w:themeTint="A6"/>
      <w:spacing w:val="6"/>
      <w:sz w:val="23"/>
    </w:rPr>
  </w:style>
  <w:style w:type="table" w:customStyle="1" w:styleId="ShortcutTable">
    <w:name w:val="ShortcutTable"/>
    <w:basedOn w:val="TableNormal"/>
    <w:uiPriority w:val="99"/>
    <w:rsid w:val="00D31C6A"/>
    <w:rPr>
      <w:rFonts w:ascii="Calibri" w:eastAsia="Palatino Linotype" w:hAnsi="Calibri"/>
    </w:rPr>
    <w:tblPr>
      <w:tblStyleRowBandSize w:val="1"/>
      <w:tblStyleColBandSize w:val="1"/>
      <w:jc w:val="center"/>
      <w:tblBorders>
        <w:top w:val="single" w:sz="8" w:space="0" w:color="auto"/>
        <w:left w:val="single" w:sz="8" w:space="0" w:color="auto"/>
        <w:bottom w:val="single" w:sz="8" w:space="0" w:color="auto"/>
        <w:right w:val="single" w:sz="8" w:space="0" w:color="auto"/>
        <w:insideH w:val="single" w:sz="8" w:space="0" w:color="auto"/>
      </w:tblBorders>
      <w:tblCellMar>
        <w:left w:w="115" w:type="dxa"/>
        <w:right w:w="115" w:type="dxa"/>
      </w:tblCellMar>
    </w:tblPr>
    <w:trPr>
      <w:jc w:val="center"/>
    </w:trPr>
    <w:tblStylePr w:type="firstRow">
      <w:pPr>
        <w:keepNext/>
        <w:wordWrap/>
        <w:spacing w:beforeLines="30" w:before="30" w:beforeAutospacing="0" w:afterLines="30" w:after="30" w:afterAutospacing="0" w:line="240" w:lineRule="auto"/>
        <w:contextualSpacing w:val="0"/>
        <w:jc w:val="left"/>
      </w:pPr>
      <w:rPr>
        <w:rFonts w:asciiTheme="majorHAnsi" w:hAnsiTheme="majorHAnsi"/>
        <w:b/>
        <w:bCs/>
        <w:color w:val="auto"/>
        <w:sz w:val="26"/>
      </w:rPr>
      <w:tblPr>
        <w:tblCellMar>
          <w:top w:w="115" w:type="dxa"/>
          <w:left w:w="115" w:type="dxa"/>
          <w:bottom w:w="0" w:type="dxa"/>
          <w:right w:w="115"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lastRow">
      <w:pPr>
        <w:keepNext w:val="0"/>
        <w:wordWrap/>
        <w:spacing w:beforeLines="30" w:before="30" w:beforeAutospacing="0" w:afterLines="30" w:after="30" w:afterAutospacing="0" w:line="240" w:lineRule="auto"/>
        <w:contextualSpacing w:val="0"/>
        <w:jc w:val="left"/>
      </w:pPr>
      <w:rPr>
        <w:rFonts w:asciiTheme="minorHAnsi" w:hAnsiTheme="minorHAnsi"/>
        <w:b w:val="0"/>
        <w:bCs/>
        <w:color w:val="FFFFFF" w:themeColor="background1"/>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pPr>
        <w:keepNext w:val="0"/>
        <w:wordWrap/>
        <w:spacing w:beforeLines="30" w:before="30" w:beforeAutospacing="0" w:afterLines="30" w:after="30" w:afterAutospacing="0" w:line="240" w:lineRule="auto"/>
        <w:contextualSpacing w:val="0"/>
        <w:jc w:val="left"/>
      </w:pPr>
      <w:rPr>
        <w:rFonts w:asciiTheme="minorHAnsi" w:hAnsiTheme="minorHAnsi"/>
        <w:b/>
        <w:bCs/>
        <w:color w:val="000000"/>
        <w:sz w:val="24"/>
      </w:rPr>
      <w:tblPr/>
      <w:tcPr>
        <w:tcBorders>
          <w:top w:val="single" w:sz="4" w:space="0" w:color="auto"/>
          <w:left w:val="single" w:sz="4" w:space="0" w:color="auto"/>
          <w:bottom w:val="single" w:sz="4" w:space="0" w:color="auto"/>
          <w:right w:val="single" w:sz="4" w:space="0" w:color="auto"/>
          <w:insideH w:val="dotted" w:sz="4" w:space="0" w:color="auto"/>
          <w:insideV w:val="nil"/>
          <w:tl2br w:val="nil"/>
          <w:tr2bl w:val="nil"/>
        </w:tcBorders>
      </w:tcPr>
    </w:tblStylePr>
    <w:tblStylePr w:type="lastCol">
      <w:pPr>
        <w:keepNext w:val="0"/>
        <w:wordWrap/>
        <w:spacing w:beforeLines="30" w:before="30" w:beforeAutospacing="0" w:afterLines="30" w:after="30" w:afterAutospacing="0" w:line="240" w:lineRule="auto"/>
        <w:contextualSpacing w:val="0"/>
        <w:jc w:val="left"/>
      </w:pPr>
      <w:rPr>
        <w:rFonts w:asciiTheme="minorHAnsi" w:hAnsiTheme="minorHAnsi"/>
        <w:b w:val="0"/>
        <w:bCs/>
        <w:color w:val="auto"/>
        <w:sz w:val="24"/>
      </w:rPr>
      <w:tblPr/>
      <w:tcPr>
        <w:tcBorders>
          <w:top w:val="single" w:sz="4" w:space="0" w:color="auto"/>
          <w:left w:val="single" w:sz="4" w:space="0" w:color="auto"/>
          <w:bottom w:val="single" w:sz="4" w:space="0" w:color="auto"/>
          <w:right w:val="single" w:sz="4" w:space="0" w:color="auto"/>
          <w:insideH w:val="dotted" w:sz="4" w:space="0" w:color="auto"/>
          <w:insideV w:val="nil"/>
          <w:tl2br w:val="nil"/>
          <w:tr2bl w:val="nil"/>
        </w:tcBorders>
      </w:tcPr>
    </w:tblStylePr>
    <w:tblStylePr w:type="band1Vert">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nil"/>
          <w:bottom w:val="single" w:sz="4" w:space="0" w:color="auto"/>
          <w:right w:val="nil"/>
          <w:insideH w:val="dotted" w:sz="4" w:space="0" w:color="auto"/>
          <w:insideV w:val="single" w:sz="4" w:space="0" w:color="auto"/>
          <w:tl2br w:val="nil"/>
          <w:tr2bl w:val="nil"/>
        </w:tcBorders>
      </w:tcPr>
    </w:tblStylePr>
    <w:tblStylePr w:type="band2Vert">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nil"/>
          <w:bottom w:val="single" w:sz="4" w:space="0" w:color="auto"/>
          <w:right w:val="nil"/>
          <w:insideH w:val="dotted" w:sz="4" w:space="0" w:color="auto"/>
          <w:insideV w:val="single" w:sz="4" w:space="0" w:color="auto"/>
          <w:tl2br w:val="nil"/>
          <w:tr2bl w:val="nil"/>
        </w:tcBorders>
      </w:tcPr>
    </w:tblStylePr>
    <w:tblStylePr w:type="band1Horz">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2Horz">
      <w:pPr>
        <w:keepNext/>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neCell">
      <w:pPr>
        <w:keepNext/>
        <w:wordWrap/>
        <w:spacing w:beforeLines="30" w:before="30" w:beforeAutospacing="0" w:afterLines="30" w:after="30" w:afterAutospacing="0" w:line="240" w:lineRule="auto"/>
        <w:contextualSpacing w:val="0"/>
        <w:jc w:val="left"/>
      </w:pPr>
      <w:rPr>
        <w:rFonts w:asciiTheme="majorHAnsi" w:hAnsiTheme="majorHAnsi"/>
        <w:b/>
        <w:color w:val="auto"/>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nwCell">
      <w:pPr>
        <w:keepNext/>
        <w:wordWrap/>
        <w:spacing w:beforeLines="30" w:before="30" w:beforeAutospacing="0" w:afterLines="30" w:after="30" w:afterAutospacing="0" w:line="240" w:lineRule="auto"/>
        <w:contextualSpacing w:val="0"/>
        <w:jc w:val="left"/>
      </w:pPr>
      <w:rPr>
        <w:rFonts w:asciiTheme="majorHAnsi" w:hAnsiTheme="majorHAnsi"/>
        <w:b/>
        <w:color w:val="auto"/>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seCell">
      <w:pPr>
        <w:keepNext w:val="0"/>
        <w:wordWrap/>
        <w:spacing w:beforeLines="30" w:before="30" w:beforeAutospacing="0" w:afterLines="30" w:after="30" w:afterAutospacing="0" w:line="240" w:lineRule="auto"/>
        <w:contextualSpacing w:val="0"/>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swCell">
      <w:pPr>
        <w:keepNext w:val="0"/>
        <w:wordWrap/>
        <w:spacing w:beforeLines="30" w:before="30" w:beforeAutospacing="0" w:afterLines="30" w:after="30" w:afterAutospacing="0" w:line="240" w:lineRule="auto"/>
        <w:contextualSpacing w:val="0"/>
      </w:pPr>
      <w:rPr>
        <w:rFonts w:asciiTheme="minorHAnsi" w:hAnsiTheme="minorHAnsi"/>
        <w:b/>
        <w:color w:val="000000"/>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BoxListBullet">
    <w:name w:val="Box List Bullet"/>
    <w:basedOn w:val="ListBullet"/>
    <w:qFormat/>
    <w:rsid w:val="00F77AC6"/>
    <w:pPr>
      <w:spacing w:after="0"/>
    </w:pPr>
    <w:rPr>
      <w:rFonts w:asciiTheme="majorHAnsi" w:hAnsiTheme="majorHAnsi"/>
      <w:color w:val="5F5F5F"/>
      <w:spacing w:val="6"/>
      <w:sz w:val="22"/>
      <w:szCs w:val="22"/>
    </w:rPr>
  </w:style>
  <w:style w:type="paragraph" w:customStyle="1" w:styleId="BoxListBullet2">
    <w:name w:val="Box List Bullet 2"/>
    <w:basedOn w:val="ListBullet2"/>
    <w:qFormat/>
    <w:rsid w:val="00F77AC6"/>
    <w:pPr>
      <w:spacing w:after="0"/>
    </w:pPr>
    <w:rPr>
      <w:rFonts w:asciiTheme="majorHAnsi" w:hAnsiTheme="majorHAnsi"/>
      <w:color w:val="5F5F5F"/>
      <w:spacing w:val="6"/>
      <w:sz w:val="22"/>
      <w:szCs w:val="22"/>
    </w:rPr>
  </w:style>
  <w:style w:type="paragraph" w:customStyle="1" w:styleId="BoxListBullet3">
    <w:name w:val="Box List Bullet 3"/>
    <w:basedOn w:val="ListBullet3"/>
    <w:qFormat/>
    <w:rsid w:val="00F77AC6"/>
    <w:pPr>
      <w:spacing w:after="0"/>
    </w:pPr>
    <w:rPr>
      <w:rFonts w:asciiTheme="majorHAnsi" w:hAnsiTheme="majorHAnsi"/>
      <w:color w:val="5F5F5F"/>
      <w:spacing w:val="6"/>
    </w:rPr>
  </w:style>
  <w:style w:type="paragraph" w:customStyle="1" w:styleId="BoxListNumber">
    <w:name w:val="Box List Number"/>
    <w:basedOn w:val="BoxListBullet"/>
    <w:qFormat/>
    <w:rsid w:val="00F77AC6"/>
  </w:style>
  <w:style w:type="paragraph" w:customStyle="1" w:styleId="BoxListNumber2">
    <w:name w:val="Box List Number 2"/>
    <w:basedOn w:val="BoxListBullet2"/>
    <w:qFormat/>
    <w:rsid w:val="00F77AC6"/>
  </w:style>
  <w:style w:type="paragraph" w:customStyle="1" w:styleId="BoxListNumber3">
    <w:name w:val="Box List Number 3"/>
    <w:basedOn w:val="BoxListBullet3"/>
    <w:qFormat/>
    <w:rsid w:val="00F77AC6"/>
  </w:style>
  <w:style w:type="paragraph" w:customStyle="1" w:styleId="MainTopic">
    <w:name w:val="Main Topic"/>
    <w:basedOn w:val="Heading1"/>
    <w:next w:val="Normal"/>
    <w:link w:val="MainTopicChar"/>
    <w:qFormat/>
    <w:rsid w:val="00057D95"/>
    <w:rPr>
      <w:bCs w:val="0"/>
    </w:rPr>
  </w:style>
  <w:style w:type="paragraph" w:customStyle="1" w:styleId="Subtopic">
    <w:name w:val="Subtopic"/>
    <w:basedOn w:val="Heading2"/>
    <w:next w:val="Normal"/>
    <w:link w:val="SubtopicChar"/>
    <w:qFormat/>
    <w:rsid w:val="00D0159E"/>
    <w:pPr>
      <w:spacing w:before="320"/>
    </w:pPr>
  </w:style>
  <w:style w:type="character" w:customStyle="1" w:styleId="MainTopicChar">
    <w:name w:val="Main Topic Char"/>
    <w:basedOn w:val="Heading1Char"/>
    <w:link w:val="MainTopic"/>
    <w:rsid w:val="000F5F5F"/>
    <w:rPr>
      <w:rFonts w:asciiTheme="majorHAnsi" w:eastAsiaTheme="majorEastAsia" w:hAnsiTheme="majorHAnsi" w:cstheme="majorBidi"/>
      <w:b/>
      <w:bCs w:val="0"/>
      <w:color w:val="437B32" w:themeColor="accent2" w:themeShade="80"/>
      <w:sz w:val="48"/>
      <w:szCs w:val="28"/>
    </w:rPr>
  </w:style>
  <w:style w:type="paragraph" w:customStyle="1" w:styleId="Bullet">
    <w:name w:val="Bullet"/>
    <w:basedOn w:val="ListBullet"/>
    <w:qFormat/>
    <w:rsid w:val="003B2623"/>
  </w:style>
  <w:style w:type="character" w:customStyle="1" w:styleId="SubtopicChar">
    <w:name w:val="Subtopic Char"/>
    <w:basedOn w:val="Heading2Char"/>
    <w:link w:val="Subtopic"/>
    <w:rsid w:val="00D0159E"/>
    <w:rPr>
      <w:rFonts w:asciiTheme="majorHAnsi" w:eastAsiaTheme="majorEastAsia" w:hAnsiTheme="majorHAnsi" w:cstheme="majorBidi"/>
      <w:bCs/>
      <w:color w:val="437B32" w:themeColor="accent2" w:themeShade="80"/>
      <w:sz w:val="44"/>
      <w:szCs w:val="26"/>
    </w:rPr>
  </w:style>
  <w:style w:type="paragraph" w:customStyle="1" w:styleId="Sub-Bullet">
    <w:name w:val="Sub-Bullet"/>
    <w:basedOn w:val="ListBullet2"/>
    <w:qFormat/>
    <w:rsid w:val="003B2623"/>
  </w:style>
  <w:style w:type="paragraph" w:customStyle="1" w:styleId="Step">
    <w:name w:val="Step"/>
    <w:basedOn w:val="ListNumber"/>
    <w:uiPriority w:val="99"/>
    <w:rsid w:val="0042348E"/>
    <w:pPr>
      <w:numPr>
        <w:numId w:val="1"/>
      </w:numPr>
    </w:pPr>
  </w:style>
  <w:style w:type="paragraph" w:customStyle="1" w:styleId="ShortcutRow">
    <w:name w:val="Shortcut Row"/>
    <w:basedOn w:val="Normal"/>
    <w:autoRedefine/>
    <w:qFormat/>
    <w:rsid w:val="00147EC1"/>
    <w:pPr>
      <w:spacing w:before="60" w:after="60"/>
    </w:pPr>
  </w:style>
  <w:style w:type="character" w:customStyle="1" w:styleId="reference">
    <w:name w:val="reference"/>
    <w:basedOn w:val="DefaultParagraphFont"/>
    <w:uiPriority w:val="1"/>
    <w:qFormat/>
    <w:rsid w:val="00B675A7"/>
    <w:rPr>
      <w:b w:val="0"/>
      <w:i/>
    </w:rPr>
  </w:style>
  <w:style w:type="paragraph" w:customStyle="1" w:styleId="TinyParagraph">
    <w:name w:val="Tiny Paragraph"/>
    <w:basedOn w:val="Normal"/>
    <w:qFormat/>
    <w:rsid w:val="00E92AFA"/>
    <w:rPr>
      <w:sz w:val="2"/>
    </w:rPr>
  </w:style>
  <w:style w:type="paragraph" w:customStyle="1" w:styleId="NoteBoxIcon">
    <w:name w:val="Note Box Icon"/>
    <w:basedOn w:val="Normal"/>
    <w:qFormat/>
    <w:rsid w:val="0078617C"/>
    <w:pPr>
      <w:spacing w:before="60" w:after="60"/>
    </w:pPr>
    <w:rPr>
      <w:rFonts w:ascii="Book Antiqua" w:eastAsia="Calibri" w:hAnsi="Book Antiqua"/>
    </w:rPr>
  </w:style>
  <w:style w:type="paragraph" w:styleId="Subtitle">
    <w:name w:val="Subtitle"/>
    <w:basedOn w:val="Normal"/>
    <w:next w:val="Normal"/>
    <w:link w:val="SubtitleChar"/>
    <w:uiPriority w:val="11"/>
    <w:qFormat/>
    <w:rsid w:val="003B7859"/>
    <w:pPr>
      <w:numPr>
        <w:ilvl w:val="1"/>
      </w:numPr>
    </w:pPr>
    <w:rPr>
      <w:rFonts w:asciiTheme="majorHAnsi" w:eastAsiaTheme="majorEastAsia" w:hAnsiTheme="majorHAnsi" w:cstheme="majorBidi"/>
      <w:i/>
      <w:iCs/>
      <w:color w:val="000000" w:themeColor="accent1"/>
      <w:spacing w:val="15"/>
    </w:rPr>
  </w:style>
  <w:style w:type="character" w:customStyle="1" w:styleId="SubtitleChar">
    <w:name w:val="Subtitle Char"/>
    <w:basedOn w:val="DefaultParagraphFont"/>
    <w:link w:val="Subtitle"/>
    <w:uiPriority w:val="11"/>
    <w:rsid w:val="003B7859"/>
    <w:rPr>
      <w:rFonts w:asciiTheme="majorHAnsi" w:eastAsiaTheme="majorEastAsia" w:hAnsiTheme="majorHAnsi" w:cstheme="majorBidi"/>
      <w:i/>
      <w:iCs/>
      <w:color w:val="000000" w:themeColor="accent1"/>
      <w:spacing w:val="15"/>
      <w:sz w:val="24"/>
      <w:szCs w:val="24"/>
    </w:rPr>
  </w:style>
  <w:style w:type="character" w:styleId="PageNumber">
    <w:name w:val="page number"/>
    <w:basedOn w:val="DefaultParagraphFont"/>
    <w:uiPriority w:val="99"/>
    <w:unhideWhenUsed/>
    <w:rsid w:val="004851CE"/>
  </w:style>
  <w:style w:type="paragraph" w:customStyle="1" w:styleId="Microtopic">
    <w:name w:val="Microtopic"/>
    <w:basedOn w:val="Heading3"/>
    <w:next w:val="Normal"/>
    <w:qFormat/>
    <w:rsid w:val="00B87593"/>
    <w:rPr>
      <w:rFonts w:eastAsia="Times New Roman" w:cs="Times New Roman"/>
    </w:rPr>
  </w:style>
  <w:style w:type="character" w:customStyle="1" w:styleId="prompt">
    <w:name w:val="prompt"/>
    <w:basedOn w:val="DefaultParagraphFont"/>
    <w:uiPriority w:val="1"/>
    <w:qFormat/>
    <w:rsid w:val="00BA3785"/>
    <w:rPr>
      <w:color w:val="00B0F0"/>
    </w:rPr>
  </w:style>
  <w:style w:type="paragraph" w:customStyle="1" w:styleId="BlockImage">
    <w:name w:val="Block Image"/>
    <w:basedOn w:val="Normal"/>
    <w:next w:val="Normal"/>
    <w:qFormat/>
    <w:rsid w:val="00BD54C2"/>
    <w:pPr>
      <w:spacing w:before="200"/>
    </w:pPr>
  </w:style>
  <w:style w:type="paragraph" w:customStyle="1" w:styleId="TableHeader">
    <w:name w:val="Table Header"/>
    <w:basedOn w:val="Normal"/>
    <w:next w:val="ShortcutRow"/>
    <w:qFormat/>
    <w:rsid w:val="00E65D8A"/>
    <w:pPr>
      <w:spacing w:before="120" w:after="120"/>
    </w:pPr>
    <w:rPr>
      <w:rFonts w:asciiTheme="majorHAnsi" w:hAnsiTheme="majorHAnsi"/>
      <w:sz w:val="26"/>
    </w:rPr>
  </w:style>
  <w:style w:type="character" w:customStyle="1" w:styleId="buttonandprompt">
    <w:name w:val="button and prompt"/>
    <w:basedOn w:val="prompt"/>
    <w:uiPriority w:val="1"/>
    <w:qFormat/>
    <w:rsid w:val="009E0FE1"/>
    <w:rPr>
      <w:b/>
      <w:color w:val="00B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eme1">
  <a:themeElements>
    <a:clrScheme name="Quick Start Guide &amp; Tip Sheet">
      <a:dk1>
        <a:srgbClr val="72BD5B"/>
      </a:dk1>
      <a:lt1>
        <a:srgbClr val="FFFFFF"/>
      </a:lt1>
      <a:dk2>
        <a:srgbClr val="9BD08B"/>
      </a:dk2>
      <a:lt2>
        <a:srgbClr val="FFFFFF"/>
      </a:lt2>
      <a:accent1>
        <a:srgbClr val="000000"/>
      </a:accent1>
      <a:accent2>
        <a:srgbClr val="9BD08B"/>
      </a:accent2>
      <a:accent3>
        <a:srgbClr val="C0E1C6"/>
      </a:accent3>
      <a:accent4>
        <a:srgbClr val="0071BC"/>
      </a:accent4>
      <a:accent5>
        <a:srgbClr val="EB1C24"/>
      </a:accent5>
      <a:accent6>
        <a:srgbClr val="FDBF0F"/>
      </a:accent6>
      <a:hlink>
        <a:srgbClr val="0071BC"/>
      </a:hlink>
      <a:folHlink>
        <a:srgbClr val="C0E1C6"/>
      </a:folHlink>
    </a:clrScheme>
    <a:fontScheme name="Quick Start Guide &amp; Tip Sheet">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aee828b-0787-48f9-a9dd-e37911d9ac4f">
      <UserInfo>
        <DisplayName/>
        <AccountId xsi:nil="true"/>
        <AccountType/>
      </UserInfo>
    </SharedWithUsers>
    <lcf76f155ced4ddcb4097134ff3c332f xmlns="da5e8c9e-e137-4747-a883-c8be90008364">
      <Terms xmlns="http://schemas.microsoft.com/office/infopath/2007/PartnerControls"/>
    </lcf76f155ced4ddcb4097134ff3c332f>
    <TaxCatchAll xmlns="5ad1c1c1-de3a-436a-b8a3-3680aab20612"/>
    <_ip_UnifiedCompliancePolicyUIAction xmlns="http://schemas.microsoft.com/sharepoint/v3" xsi:nil="true"/>
    <_ip_UnifiedCompliancePolicyProperties xmlns="http://schemas.microsoft.com/sharepoint/v3" xsi:nil="true"/>
    <BuiltinEpic xmlns="da5e8c9e-e137-4747-a883-c8be90008364">Built in Epic</BuiltinEp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84207AF0FD7E4B9121B17C77017167" ma:contentTypeVersion="21" ma:contentTypeDescription="Create a new document." ma:contentTypeScope="" ma:versionID="797040e1434b6fadcdb50eedddd7a6e9">
  <xsd:schema xmlns:xsd="http://www.w3.org/2001/XMLSchema" xmlns:xs="http://www.w3.org/2001/XMLSchema" xmlns:p="http://schemas.microsoft.com/office/2006/metadata/properties" xmlns:ns1="http://schemas.microsoft.com/sharepoint/v3" xmlns:ns2="baee828b-0787-48f9-a9dd-e37911d9ac4f" xmlns:ns3="da5e8c9e-e137-4747-a883-c8be90008364" xmlns:ns4="5ad1c1c1-de3a-436a-b8a3-3680aab20612" targetNamespace="http://schemas.microsoft.com/office/2006/metadata/properties" ma:root="true" ma:fieldsID="0e71297aa73d355f05c7e1819bfabe72" ns1:_="" ns2:_="" ns3:_="" ns4:_="">
    <xsd:import namespace="http://schemas.microsoft.com/sharepoint/v3"/>
    <xsd:import namespace="baee828b-0787-48f9-a9dd-e37911d9ac4f"/>
    <xsd:import namespace="da5e8c9e-e137-4747-a883-c8be90008364"/>
    <xsd:import namespace="5ad1c1c1-de3a-436a-b8a3-3680aab2061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4:TaxCatchAll" minOccurs="0"/>
                <xsd:element ref="ns3:BuiltinE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e828b-0787-48f9-a9dd-e37911d9ac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a5e8c9e-e137-4747-a883-c8be9000836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e6bc13d-7478-4352-9ce9-ea9560f5d51b" ma:termSetId="09814cd3-568e-fe90-9814-8d621ff8fb84" ma:anchorId="fba54fb3-c3e1-fe81-a776-ca4b69148c4d" ma:open="true" ma:isKeyword="false">
      <xsd:complexType>
        <xsd:sequence>
          <xsd:element ref="pc:Terms" minOccurs="0" maxOccurs="1"/>
        </xsd:sequence>
      </xsd:complexType>
    </xsd:element>
    <xsd:element name="BuiltinEpic" ma:index="28" nillable="true" ma:displayName="Built in Epic" ma:default="Built in Epic" ma:format="Dropdown" ma:internalName="BuiltinE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d1c1c1-de3a-436a-b8a3-3680aab20612"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05df1d-68e9-4096-ab0d-eff3c4c7348f}" ma:internalName="TaxCatchAll" ma:showField="CatchAllData" ma:web="5ad1c1c1-de3a-436a-b8a3-3680aab206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062E-4143-4AA0-BB3C-A5DDCF06A30F}">
  <ds:schemaRefs>
    <ds:schemaRef ds:uri="http://schemas.microsoft.com/office/2006/metadata/properties"/>
    <ds:schemaRef ds:uri="5ad1c1c1-de3a-436a-b8a3-3680aab20612"/>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aee828b-0787-48f9-a9dd-e37911d9ac4f"/>
    <ds:schemaRef ds:uri="http://purl.org/dc/elements/1.1/"/>
    <ds:schemaRef ds:uri="da5e8c9e-e137-4747-a883-c8be90008364"/>
    <ds:schemaRef ds:uri="http://www.w3.org/XML/1998/namespace"/>
    <ds:schemaRef ds:uri="http://purl.org/dc/dcmitype/"/>
  </ds:schemaRefs>
</ds:datastoreItem>
</file>

<file path=customXml/itemProps2.xml><?xml version="1.0" encoding="utf-8"?>
<ds:datastoreItem xmlns:ds="http://schemas.openxmlformats.org/officeDocument/2006/customXml" ds:itemID="{AC5257C0-0B7C-40F5-ACDD-8F9539F70C17}">
  <ds:schemaRefs>
    <ds:schemaRef ds:uri="http://schemas.microsoft.com/sharepoint/v3/contenttype/forms"/>
  </ds:schemaRefs>
</ds:datastoreItem>
</file>

<file path=customXml/itemProps3.xml><?xml version="1.0" encoding="utf-8"?>
<ds:datastoreItem xmlns:ds="http://schemas.openxmlformats.org/officeDocument/2006/customXml" ds:itemID="{A5E66BBD-C98D-4641-ADDF-DF283A8F9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ee828b-0787-48f9-a9dd-e37911d9ac4f"/>
    <ds:schemaRef ds:uri="da5e8c9e-e137-4747-a883-c8be90008364"/>
    <ds:schemaRef ds:uri="5ad1c1c1-de3a-436a-b8a3-3680aab20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6C4F6-2AA5-4943-86FB-D9A20D5C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Tip Sheet Template</vt:lpstr>
    </vt:vector>
  </TitlesOfParts>
  <Company>Epic</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Sheet Template</dc:title>
  <dc:creator>Epic</dc:creator>
  <dc:description>©2017 Epic Systems Corporation. Confidential. This material should be stored securely and may not be distributed publicly.
EpicUUID: C088D4A9-46D6-43EF-A06F-6F58B6E844FC</dc:description>
  <cp:lastModifiedBy>Chance, Teresa S</cp:lastModifiedBy>
  <cp:revision>2</cp:revision>
  <cp:lastPrinted>2013-09-12T19:55:00Z</cp:lastPrinted>
  <dcterms:created xsi:type="dcterms:W3CDTF">2023-05-24T20:02:00Z</dcterms:created>
  <dcterms:modified xsi:type="dcterms:W3CDTF">2023-05-24T20:02:00Z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Epic</vt:lpwstr>
  </property>
  <property fmtid="{D5CDD505-2E9C-101B-9397-08002B2CF9AE}" pid="3" name="Application Description">
    <vt:lpwstr/>
  </property>
  <property fmtid="{D5CDD505-2E9C-101B-9397-08002B2CF9AE}" pid="4" name="Version">
    <vt:lpwstr>Epic 2017</vt:lpwstr>
  </property>
  <property fmtid="{D5CDD505-2E9C-101B-9397-08002B2CF9AE}" pid="5" name="Chapter Number">
    <vt:lpwstr/>
  </property>
  <property fmtid="{D5CDD505-2E9C-101B-9397-08002B2CF9AE}" pid="6" name="Revised">
    <vt:lpwstr>February 22, 2017</vt:lpwstr>
  </property>
  <property fmtid="{D5CDD505-2E9C-101B-9397-08002B2CF9AE}" pid="7" name="Guide">
    <vt:lpwstr>Tip Sheet Template</vt:lpwstr>
  </property>
  <property fmtid="{D5CDD505-2E9C-101B-9397-08002B2CF9AE}" pid="8" name="ContentTypeId">
    <vt:lpwstr>0x010100D684207AF0FD7E4B9121B17C77017167</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ComplianceAssetId">
    <vt:lpwstr/>
  </property>
  <property fmtid="{D5CDD505-2E9C-101B-9397-08002B2CF9AE}" pid="13" name="MediaServiceImageTags">
    <vt:lpwstr/>
  </property>
</Properties>
</file>