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EEC" w:rsidRDefault="008E3CC9" w:rsidP="00B23EEC">
      <w:pPr>
        <w:spacing w:after="0" w:line="315" w:lineRule="atLeast"/>
        <w:jc w:val="center"/>
        <w:outlineLvl w:val="0"/>
        <w:rPr>
          <w:rFonts w:ascii="Times New Roman" w:eastAsia="Times New Roman" w:hAnsi="Times New Roman" w:cs="Times New Roman"/>
          <w:b/>
          <w:bCs/>
          <w:smallCaps/>
          <w:kern w:val="36"/>
          <w:sz w:val="52"/>
          <w:szCs w:val="52"/>
        </w:rPr>
      </w:pPr>
      <w:bookmarkStart w:id="0" w:name="_GoBack"/>
      <w:bookmarkEnd w:id="0"/>
      <w:r>
        <w:rPr>
          <w:rFonts w:ascii="Times New Roman" w:eastAsia="Times New Roman" w:hAnsi="Times New Roman" w:cs="Times New Roman"/>
          <w:b/>
          <w:bCs/>
          <w:smallCaps/>
          <w:kern w:val="36"/>
          <w:sz w:val="52"/>
          <w:szCs w:val="52"/>
        </w:rPr>
        <w:t xml:space="preserve">goals and objectives for intensive care Unit </w:t>
      </w:r>
      <w:r w:rsidRPr="008E3CC9">
        <w:rPr>
          <w:rFonts w:ascii="Times New Roman" w:eastAsia="Times New Roman" w:hAnsi="Times New Roman" w:cs="Times New Roman"/>
          <w:b/>
          <w:bCs/>
          <w:smallCaps/>
          <w:kern w:val="36"/>
          <w:sz w:val="52"/>
          <w:szCs w:val="52"/>
        </w:rPr>
        <w:t>rotation</w:t>
      </w:r>
    </w:p>
    <w:p w:rsidR="008E3CC9" w:rsidRDefault="008E3CC9" w:rsidP="00B23EEC">
      <w:pPr>
        <w:spacing w:after="0" w:line="315" w:lineRule="atLeast"/>
        <w:jc w:val="center"/>
        <w:outlineLvl w:val="0"/>
        <w:rPr>
          <w:rFonts w:ascii="Times New Roman" w:eastAsia="Times New Roman" w:hAnsi="Times New Roman" w:cs="Times New Roman"/>
          <w:b/>
          <w:bCs/>
          <w:smallCaps/>
          <w:kern w:val="36"/>
          <w:sz w:val="52"/>
          <w:szCs w:val="52"/>
        </w:rPr>
      </w:pPr>
    </w:p>
    <w:p w:rsidR="008E3CC9" w:rsidRPr="008E3CC9" w:rsidRDefault="008E3CC9" w:rsidP="00B23EEC">
      <w:pPr>
        <w:spacing w:after="0" w:line="315" w:lineRule="atLeast"/>
        <w:jc w:val="center"/>
        <w:outlineLvl w:val="0"/>
        <w:rPr>
          <w:rFonts w:ascii="Times New Roman" w:eastAsia="Times New Roman" w:hAnsi="Times New Roman" w:cs="Times New Roman"/>
          <w:b/>
          <w:bCs/>
          <w:smallCaps/>
          <w:kern w:val="36"/>
          <w:sz w:val="44"/>
          <w:szCs w:val="44"/>
        </w:rPr>
      </w:pPr>
      <w:r w:rsidRPr="008E3CC9">
        <w:rPr>
          <w:rFonts w:ascii="Times New Roman" w:eastAsia="Times New Roman" w:hAnsi="Times New Roman" w:cs="Times New Roman"/>
          <w:b/>
          <w:bCs/>
          <w:smallCaps/>
          <w:kern w:val="36"/>
          <w:sz w:val="44"/>
          <w:szCs w:val="44"/>
        </w:rPr>
        <w:t>PGY - 2</w:t>
      </w:r>
    </w:p>
    <w:p w:rsidR="00B23EEC" w:rsidRPr="008E3CC9" w:rsidRDefault="00B23EEC" w:rsidP="00C409BB">
      <w:pPr>
        <w:spacing w:after="0" w:line="315" w:lineRule="atLeast"/>
        <w:outlineLvl w:val="0"/>
        <w:rPr>
          <w:rFonts w:ascii="Times New Roman" w:eastAsia="Times New Roman" w:hAnsi="Times New Roman" w:cs="Times New Roman"/>
          <w:b/>
          <w:bCs/>
          <w:smallCaps/>
          <w:color w:val="66B360"/>
          <w:kern w:val="36"/>
          <w:sz w:val="44"/>
          <w:szCs w:val="44"/>
        </w:rPr>
      </w:pPr>
    </w:p>
    <w:p w:rsidR="00C409BB" w:rsidRPr="008E3CC9" w:rsidRDefault="00C409BB" w:rsidP="00C409BB">
      <w:pPr>
        <w:spacing w:after="0" w:line="315" w:lineRule="atLeast"/>
        <w:outlineLvl w:val="0"/>
        <w:rPr>
          <w:rFonts w:ascii="Times New Roman" w:eastAsia="Times New Roman" w:hAnsi="Times New Roman" w:cs="Times New Roman"/>
          <w:b/>
          <w:bCs/>
          <w:smallCaps/>
          <w:color w:val="66B360"/>
          <w:kern w:val="36"/>
          <w:sz w:val="36"/>
          <w:szCs w:val="36"/>
        </w:rPr>
      </w:pPr>
      <w:r w:rsidRPr="008E3CC9">
        <w:rPr>
          <w:rFonts w:ascii="Times New Roman" w:eastAsia="Times New Roman" w:hAnsi="Times New Roman" w:cs="Times New Roman"/>
          <w:b/>
          <w:bCs/>
          <w:smallCaps/>
          <w:color w:val="66B360"/>
          <w:kern w:val="36"/>
          <w:sz w:val="36"/>
          <w:szCs w:val="36"/>
        </w:rPr>
        <w:t xml:space="preserve">Core Competencies &amp; Learning Objectives </w:t>
      </w:r>
    </w:p>
    <w:p w:rsidR="00C409BB" w:rsidRPr="008E3CC9" w:rsidRDefault="00C409BB" w:rsidP="00C409BB">
      <w:pPr>
        <w:spacing w:after="0" w:line="315" w:lineRule="atLeast"/>
        <w:rPr>
          <w:rFonts w:ascii="Arial" w:eastAsia="Times New Roman" w:hAnsi="Arial" w:cs="Arial"/>
          <w:color w:val="000000"/>
        </w:rPr>
      </w:pPr>
      <w:r w:rsidRPr="008E3CC9">
        <w:rPr>
          <w:rFonts w:ascii="Arial" w:eastAsia="Times New Roman" w:hAnsi="Arial" w:cs="Arial"/>
          <w:color w:val="000000"/>
        </w:rPr>
        <w:t>Residents are expected to demonstrate the skills, knowledge, and attitudes needed to meet the requirements of the core competencies listed below.  Residents are educated on the core competencies through exposure at daily Surgical Intensive Care Unit</w:t>
      </w:r>
      <w:r w:rsidR="00E8576C" w:rsidRPr="008E3CC9">
        <w:rPr>
          <w:rFonts w:ascii="Arial" w:eastAsia="Times New Roman" w:hAnsi="Arial" w:cs="Arial"/>
          <w:color w:val="000000"/>
        </w:rPr>
        <w:t xml:space="preserve"> (SICU) attending rounds, </w:t>
      </w:r>
      <w:r w:rsidRPr="008E3CC9">
        <w:rPr>
          <w:rFonts w:ascii="Arial" w:eastAsia="Times New Roman" w:hAnsi="Arial" w:cs="Arial"/>
          <w:color w:val="000000"/>
        </w:rPr>
        <w:t>didactic lectures, and X-ray rounds. </w:t>
      </w:r>
    </w:p>
    <w:p w:rsidR="00E8576C" w:rsidRPr="008E3CC9" w:rsidRDefault="00E8576C" w:rsidP="00C409BB">
      <w:pPr>
        <w:spacing w:after="0" w:line="315" w:lineRule="atLeast"/>
        <w:rPr>
          <w:rFonts w:ascii="Arial" w:eastAsia="Times New Roman" w:hAnsi="Arial" w:cs="Arial"/>
          <w:color w:val="000000"/>
        </w:rPr>
      </w:pPr>
    </w:p>
    <w:p w:rsidR="00E8576C" w:rsidRPr="008E3CC9" w:rsidRDefault="00E8576C" w:rsidP="00C409BB">
      <w:pPr>
        <w:spacing w:after="0" w:line="315" w:lineRule="atLeast"/>
        <w:rPr>
          <w:rFonts w:ascii="Arial" w:eastAsia="Times New Roman" w:hAnsi="Arial" w:cs="Arial"/>
          <w:color w:val="000000"/>
        </w:rPr>
      </w:pPr>
      <w:r w:rsidRPr="008E3CC9">
        <w:rPr>
          <w:rFonts w:ascii="Arial" w:eastAsia="Times New Roman" w:hAnsi="Arial" w:cs="Arial"/>
          <w:color w:val="000000"/>
        </w:rPr>
        <w:t>Residents are expected to attend the ICU Rounds every Tuesday afternoon at 4pm.  Residents are also expected to attend Morbidity &amp; Mortality Conference and Grand Rounds.</w:t>
      </w:r>
    </w:p>
    <w:p w:rsidR="00463BED" w:rsidRPr="008E3CC9" w:rsidRDefault="00463BED" w:rsidP="00C409BB">
      <w:pPr>
        <w:spacing w:after="0" w:line="315" w:lineRule="atLeast"/>
        <w:rPr>
          <w:rFonts w:ascii="Arial" w:eastAsia="Times New Roman" w:hAnsi="Arial" w:cs="Arial"/>
          <w:color w:val="000000"/>
        </w:rPr>
      </w:pPr>
    </w:p>
    <w:p w:rsidR="00463BED" w:rsidRPr="008E3CC9" w:rsidRDefault="00463BED" w:rsidP="00C409BB">
      <w:pPr>
        <w:spacing w:after="0" w:line="315" w:lineRule="atLeast"/>
        <w:rPr>
          <w:rFonts w:ascii="Arial" w:eastAsia="Times New Roman" w:hAnsi="Arial" w:cs="Arial"/>
          <w:color w:val="000000"/>
        </w:rPr>
      </w:pPr>
      <w:r w:rsidRPr="008E3CC9">
        <w:rPr>
          <w:rFonts w:ascii="Arial" w:eastAsia="Times New Roman" w:hAnsi="Arial" w:cs="Arial"/>
          <w:color w:val="000000"/>
        </w:rPr>
        <w:t>Suggested Texts:</w:t>
      </w:r>
    </w:p>
    <w:p w:rsidR="00463BED" w:rsidRPr="008E3CC9" w:rsidRDefault="00463BED" w:rsidP="00463BED">
      <w:pPr>
        <w:spacing w:after="0" w:line="240" w:lineRule="auto"/>
        <w:jc w:val="both"/>
        <w:rPr>
          <w:rFonts w:ascii="Arial" w:hAnsi="Arial" w:cs="Arial"/>
        </w:rPr>
      </w:pPr>
      <w:r w:rsidRPr="008E3CC9">
        <w:rPr>
          <w:rFonts w:ascii="Arial" w:hAnsi="Arial" w:cs="Arial"/>
        </w:rPr>
        <w:t>Rippe “ Intensive Care”</w:t>
      </w:r>
    </w:p>
    <w:p w:rsidR="00463BED" w:rsidRPr="008E3CC9" w:rsidRDefault="00463BED" w:rsidP="00463BED">
      <w:pPr>
        <w:spacing w:after="0" w:line="240" w:lineRule="auto"/>
        <w:jc w:val="both"/>
        <w:rPr>
          <w:rFonts w:ascii="Arial" w:hAnsi="Arial" w:cs="Arial"/>
        </w:rPr>
      </w:pPr>
      <w:r w:rsidRPr="008E3CC9">
        <w:rPr>
          <w:rFonts w:ascii="Arial" w:hAnsi="Arial" w:cs="Arial"/>
        </w:rPr>
        <w:t>Marino “ICU”</w:t>
      </w:r>
    </w:p>
    <w:p w:rsidR="00463BED" w:rsidRPr="008E3CC9" w:rsidRDefault="00463BED" w:rsidP="00463BED">
      <w:pPr>
        <w:spacing w:after="0" w:line="240" w:lineRule="auto"/>
        <w:jc w:val="both"/>
        <w:rPr>
          <w:rFonts w:ascii="Arial" w:hAnsi="Arial" w:cs="Arial"/>
        </w:rPr>
      </w:pPr>
      <w:r w:rsidRPr="008E3CC9">
        <w:rPr>
          <w:rFonts w:ascii="Arial" w:hAnsi="Arial" w:cs="Arial"/>
        </w:rPr>
        <w:t>Rippe “Techniques book</w:t>
      </w:r>
    </w:p>
    <w:p w:rsidR="00463BED" w:rsidRDefault="00463BED" w:rsidP="00C409BB">
      <w:pPr>
        <w:spacing w:after="0" w:line="315" w:lineRule="atLeast"/>
        <w:rPr>
          <w:rFonts w:ascii="Arial" w:eastAsia="Times New Roman" w:hAnsi="Arial" w:cs="Arial"/>
          <w:color w:val="000000"/>
          <w:sz w:val="24"/>
          <w:szCs w:val="24"/>
        </w:rPr>
      </w:pPr>
    </w:p>
    <w:p w:rsidR="00C409BB" w:rsidRPr="00C409BB" w:rsidRDefault="00E8576C" w:rsidP="00C409BB">
      <w:pPr>
        <w:spacing w:after="0" w:line="315" w:lineRule="atLeast"/>
        <w:rPr>
          <w:rFonts w:ascii="Arial" w:eastAsia="Times New Roman" w:hAnsi="Arial" w:cs="Arial"/>
          <w:color w:val="000000"/>
          <w:sz w:val="24"/>
          <w:szCs w:val="24"/>
        </w:rPr>
      </w:pPr>
      <w:r w:rsidRPr="00E8576C">
        <w:rPr>
          <w:rFonts w:ascii="Arial" w:eastAsia="Times New Roman" w:hAnsi="Arial" w:cs="Arial"/>
          <w:color w:val="000000"/>
          <w:sz w:val="24"/>
          <w:szCs w:val="24"/>
        </w:rPr>
        <w:t xml:space="preserve">  </w:t>
      </w:r>
    </w:p>
    <w:p w:rsidR="00E8576C" w:rsidRPr="00E8576C" w:rsidRDefault="00E8576C" w:rsidP="00E8576C">
      <w:pPr>
        <w:spacing w:after="0" w:line="270" w:lineRule="atLeast"/>
        <w:rPr>
          <w:rFonts w:ascii="Arial" w:eastAsia="Times New Roman" w:hAnsi="Arial" w:cs="Arial"/>
          <w:sz w:val="24"/>
          <w:szCs w:val="24"/>
        </w:rPr>
      </w:pPr>
      <w:r w:rsidRPr="00E8576C">
        <w:rPr>
          <w:rFonts w:ascii="Arial" w:eastAsia="Times New Roman" w:hAnsi="Arial" w:cs="Arial"/>
          <w:sz w:val="24"/>
          <w:szCs w:val="24"/>
        </w:rPr>
        <w:t>The SICU Core Competencies:</w:t>
      </w:r>
    </w:p>
    <w:p w:rsidR="00C409BB" w:rsidRPr="00C409BB" w:rsidRDefault="003D092F" w:rsidP="00C409BB">
      <w:pPr>
        <w:numPr>
          <w:ilvl w:val="0"/>
          <w:numId w:val="1"/>
        </w:numPr>
        <w:spacing w:after="0" w:line="270" w:lineRule="atLeast"/>
        <w:ind w:left="0"/>
        <w:rPr>
          <w:rFonts w:ascii="Arial" w:eastAsia="Times New Roman" w:hAnsi="Arial" w:cs="Arial"/>
          <w:color w:val="548DD4" w:themeColor="text2" w:themeTint="99"/>
          <w:sz w:val="24"/>
          <w:szCs w:val="24"/>
        </w:rPr>
      </w:pPr>
      <w:hyperlink r:id="rId5" w:tooltip="Patient Care" w:history="1">
        <w:r w:rsidR="00C409BB" w:rsidRPr="00C409BB">
          <w:rPr>
            <w:rFonts w:ascii="Arial" w:eastAsia="Times New Roman" w:hAnsi="Arial" w:cs="Arial"/>
            <w:color w:val="548DD4" w:themeColor="text2" w:themeTint="99"/>
            <w:sz w:val="24"/>
            <w:szCs w:val="24"/>
          </w:rPr>
          <w:t xml:space="preserve">Patient Care </w:t>
        </w:r>
      </w:hyperlink>
    </w:p>
    <w:p w:rsidR="00C409BB" w:rsidRPr="00C409BB" w:rsidRDefault="003D092F" w:rsidP="00C409BB">
      <w:pPr>
        <w:numPr>
          <w:ilvl w:val="0"/>
          <w:numId w:val="1"/>
        </w:numPr>
        <w:spacing w:after="0" w:line="270" w:lineRule="atLeast"/>
        <w:ind w:left="0"/>
        <w:rPr>
          <w:rFonts w:ascii="Arial" w:eastAsia="Times New Roman" w:hAnsi="Arial" w:cs="Arial"/>
          <w:color w:val="548DD4" w:themeColor="text2" w:themeTint="99"/>
          <w:sz w:val="24"/>
          <w:szCs w:val="24"/>
        </w:rPr>
      </w:pPr>
      <w:hyperlink r:id="rId6" w:tooltip="Medical Knowledge" w:history="1">
        <w:r w:rsidR="00C409BB" w:rsidRPr="00C409BB">
          <w:rPr>
            <w:rFonts w:ascii="Arial" w:eastAsia="Times New Roman" w:hAnsi="Arial" w:cs="Arial"/>
            <w:color w:val="548DD4" w:themeColor="text2" w:themeTint="99"/>
            <w:sz w:val="24"/>
            <w:szCs w:val="24"/>
          </w:rPr>
          <w:t xml:space="preserve">Medical Knowledge </w:t>
        </w:r>
      </w:hyperlink>
    </w:p>
    <w:p w:rsidR="00C409BB" w:rsidRPr="00C409BB" w:rsidRDefault="003D092F" w:rsidP="00C409BB">
      <w:pPr>
        <w:numPr>
          <w:ilvl w:val="0"/>
          <w:numId w:val="1"/>
        </w:numPr>
        <w:spacing w:after="0" w:line="270" w:lineRule="atLeast"/>
        <w:ind w:left="0"/>
        <w:rPr>
          <w:rFonts w:ascii="Arial" w:eastAsia="Times New Roman" w:hAnsi="Arial" w:cs="Arial"/>
          <w:color w:val="548DD4" w:themeColor="text2" w:themeTint="99"/>
          <w:sz w:val="24"/>
          <w:szCs w:val="24"/>
        </w:rPr>
      </w:pPr>
      <w:hyperlink r:id="rId7" w:tooltip="Practice Based Knowledge" w:history="1">
        <w:r w:rsidR="00C409BB" w:rsidRPr="00C409BB">
          <w:rPr>
            <w:rFonts w:ascii="Arial" w:eastAsia="Times New Roman" w:hAnsi="Arial" w:cs="Arial"/>
            <w:color w:val="548DD4" w:themeColor="text2" w:themeTint="99"/>
            <w:sz w:val="24"/>
            <w:szCs w:val="24"/>
          </w:rPr>
          <w:t xml:space="preserve">Practice Based Knowledge and Improvement </w:t>
        </w:r>
      </w:hyperlink>
    </w:p>
    <w:p w:rsidR="00C409BB" w:rsidRPr="00C409BB" w:rsidRDefault="003D092F" w:rsidP="00C409BB">
      <w:pPr>
        <w:numPr>
          <w:ilvl w:val="0"/>
          <w:numId w:val="1"/>
        </w:numPr>
        <w:spacing w:after="0" w:line="270" w:lineRule="atLeast"/>
        <w:ind w:left="0"/>
        <w:rPr>
          <w:rFonts w:ascii="Arial" w:eastAsia="Times New Roman" w:hAnsi="Arial" w:cs="Arial"/>
          <w:color w:val="548DD4" w:themeColor="text2" w:themeTint="99"/>
          <w:sz w:val="24"/>
          <w:szCs w:val="24"/>
        </w:rPr>
      </w:pPr>
      <w:hyperlink r:id="rId8" w:tooltip="Interpersonal and Communication Skills" w:history="1">
        <w:r w:rsidR="00C409BB" w:rsidRPr="00C409BB">
          <w:rPr>
            <w:rFonts w:ascii="Arial" w:eastAsia="Times New Roman" w:hAnsi="Arial" w:cs="Arial"/>
            <w:color w:val="548DD4" w:themeColor="text2" w:themeTint="99"/>
            <w:sz w:val="24"/>
            <w:szCs w:val="24"/>
          </w:rPr>
          <w:t xml:space="preserve">Interpersonal and Communication Skills </w:t>
        </w:r>
      </w:hyperlink>
    </w:p>
    <w:p w:rsidR="00C409BB" w:rsidRPr="00C409BB" w:rsidRDefault="003D092F" w:rsidP="00C409BB">
      <w:pPr>
        <w:numPr>
          <w:ilvl w:val="0"/>
          <w:numId w:val="1"/>
        </w:numPr>
        <w:spacing w:after="0" w:line="270" w:lineRule="atLeast"/>
        <w:ind w:left="0"/>
        <w:rPr>
          <w:rFonts w:ascii="Arial" w:eastAsia="Times New Roman" w:hAnsi="Arial" w:cs="Arial"/>
          <w:color w:val="548DD4" w:themeColor="text2" w:themeTint="99"/>
          <w:sz w:val="24"/>
          <w:szCs w:val="24"/>
        </w:rPr>
      </w:pPr>
      <w:hyperlink r:id="rId9" w:tooltip="Professionalism" w:history="1">
        <w:r w:rsidR="00C409BB" w:rsidRPr="00C409BB">
          <w:rPr>
            <w:rFonts w:ascii="Arial" w:eastAsia="Times New Roman" w:hAnsi="Arial" w:cs="Arial"/>
            <w:color w:val="548DD4" w:themeColor="text2" w:themeTint="99"/>
            <w:sz w:val="24"/>
            <w:szCs w:val="24"/>
          </w:rPr>
          <w:t>Professionalism</w:t>
        </w:r>
      </w:hyperlink>
      <w:r w:rsidR="00C409BB" w:rsidRPr="00C409BB">
        <w:rPr>
          <w:rFonts w:ascii="Arial" w:eastAsia="Times New Roman" w:hAnsi="Arial" w:cs="Arial"/>
          <w:color w:val="548DD4" w:themeColor="text2" w:themeTint="99"/>
          <w:sz w:val="24"/>
          <w:szCs w:val="24"/>
        </w:rPr>
        <w:t xml:space="preserve"> </w:t>
      </w:r>
    </w:p>
    <w:p w:rsidR="00C409BB" w:rsidRPr="00E8576C" w:rsidRDefault="003D092F" w:rsidP="00C409BB">
      <w:pPr>
        <w:numPr>
          <w:ilvl w:val="0"/>
          <w:numId w:val="1"/>
        </w:numPr>
        <w:spacing w:after="0" w:line="270" w:lineRule="atLeast"/>
        <w:ind w:left="0"/>
        <w:rPr>
          <w:rFonts w:ascii="Arial" w:eastAsia="Times New Roman" w:hAnsi="Arial" w:cs="Arial"/>
          <w:color w:val="548DD4" w:themeColor="text2" w:themeTint="99"/>
          <w:sz w:val="24"/>
          <w:szCs w:val="24"/>
        </w:rPr>
      </w:pPr>
      <w:hyperlink r:id="rId10" w:tooltip="Systems Based Practice" w:history="1">
        <w:r w:rsidR="00C409BB" w:rsidRPr="00C409BB">
          <w:rPr>
            <w:rFonts w:ascii="Arial" w:eastAsia="Times New Roman" w:hAnsi="Arial" w:cs="Arial"/>
            <w:color w:val="548DD4" w:themeColor="text2" w:themeTint="99"/>
            <w:sz w:val="24"/>
            <w:szCs w:val="24"/>
          </w:rPr>
          <w:t xml:space="preserve">Systems Based Practice </w:t>
        </w:r>
      </w:hyperlink>
    </w:p>
    <w:p w:rsidR="00E8576C" w:rsidRDefault="00E8576C" w:rsidP="00C409BB">
      <w:pPr>
        <w:spacing w:after="0" w:line="315" w:lineRule="atLeast"/>
        <w:outlineLvl w:val="0"/>
        <w:rPr>
          <w:rFonts w:ascii="Arial" w:eastAsia="Times New Roman" w:hAnsi="Arial" w:cs="Arial"/>
          <w:color w:val="000000"/>
          <w:sz w:val="18"/>
          <w:szCs w:val="18"/>
        </w:rPr>
      </w:pPr>
    </w:p>
    <w:p w:rsidR="00E8576C" w:rsidRDefault="00E8576C" w:rsidP="00C409BB">
      <w:pPr>
        <w:spacing w:after="0" w:line="315" w:lineRule="atLeast"/>
        <w:outlineLvl w:val="0"/>
        <w:rPr>
          <w:rFonts w:ascii="Arial" w:eastAsia="Times New Roman" w:hAnsi="Arial" w:cs="Arial"/>
          <w:color w:val="000000"/>
          <w:sz w:val="18"/>
          <w:szCs w:val="18"/>
        </w:rPr>
      </w:pPr>
    </w:p>
    <w:p w:rsidR="00E8576C" w:rsidRDefault="00E8576C" w:rsidP="00C409BB">
      <w:pPr>
        <w:spacing w:after="0" w:line="315" w:lineRule="atLeast"/>
        <w:outlineLvl w:val="0"/>
        <w:rPr>
          <w:rFonts w:ascii="Arial" w:eastAsia="Times New Roman" w:hAnsi="Arial" w:cs="Arial"/>
          <w:color w:val="000000"/>
          <w:sz w:val="18"/>
          <w:szCs w:val="18"/>
        </w:rPr>
      </w:pPr>
    </w:p>
    <w:p w:rsidR="00C409BB" w:rsidRPr="00C409BB" w:rsidRDefault="00C409BB" w:rsidP="00C409BB">
      <w:pPr>
        <w:spacing w:after="0" w:line="315" w:lineRule="atLeast"/>
        <w:outlineLvl w:val="0"/>
        <w:rPr>
          <w:rFonts w:ascii="Times New Roman" w:eastAsia="Times New Roman" w:hAnsi="Times New Roman" w:cs="Times New Roman"/>
          <w:b/>
          <w:bCs/>
          <w:smallCaps/>
          <w:color w:val="548DD4" w:themeColor="text2" w:themeTint="99"/>
          <w:kern w:val="36"/>
          <w:sz w:val="44"/>
          <w:szCs w:val="36"/>
        </w:rPr>
      </w:pPr>
      <w:r w:rsidRPr="00C409BB">
        <w:rPr>
          <w:rFonts w:ascii="Times New Roman" w:eastAsia="Times New Roman" w:hAnsi="Times New Roman" w:cs="Times New Roman"/>
          <w:b/>
          <w:bCs/>
          <w:smallCaps/>
          <w:color w:val="548DD4" w:themeColor="text2" w:themeTint="99"/>
          <w:kern w:val="36"/>
          <w:sz w:val="44"/>
          <w:szCs w:val="36"/>
        </w:rPr>
        <w:t xml:space="preserve">Patient Care </w:t>
      </w:r>
    </w:p>
    <w:p w:rsidR="00C409BB" w:rsidRPr="008E3CC9" w:rsidRDefault="00C409BB" w:rsidP="00C409BB">
      <w:pPr>
        <w:spacing w:after="0" w:line="315" w:lineRule="atLeast"/>
        <w:rPr>
          <w:rFonts w:ascii="Arial" w:eastAsia="Times New Roman" w:hAnsi="Arial" w:cs="Arial"/>
          <w:color w:val="000000"/>
          <w:sz w:val="24"/>
          <w:szCs w:val="24"/>
        </w:rPr>
      </w:pPr>
      <w:r w:rsidRPr="008E3CC9">
        <w:rPr>
          <w:rFonts w:ascii="Arial" w:eastAsia="Times New Roman" w:hAnsi="Arial" w:cs="Arial"/>
          <w:color w:val="000000"/>
          <w:sz w:val="24"/>
          <w:szCs w:val="24"/>
        </w:rPr>
        <w:t>The patient care section of our core competencies includes the following:</w:t>
      </w:r>
    </w:p>
    <w:p w:rsidR="00E8576C" w:rsidRPr="008E3CC9" w:rsidRDefault="00E8576C" w:rsidP="00E8576C">
      <w:pPr>
        <w:spacing w:after="0" w:line="270" w:lineRule="atLeast"/>
        <w:rPr>
          <w:rFonts w:ascii="Arial" w:eastAsia="Times New Roman" w:hAnsi="Arial" w:cs="Arial"/>
          <w:color w:val="000000"/>
          <w:sz w:val="24"/>
          <w:szCs w:val="24"/>
        </w:rPr>
      </w:pPr>
    </w:p>
    <w:p w:rsidR="00C409BB" w:rsidRPr="008E3CC9" w:rsidRDefault="003D092F" w:rsidP="00C409BB">
      <w:pPr>
        <w:numPr>
          <w:ilvl w:val="0"/>
          <w:numId w:val="2"/>
        </w:numPr>
        <w:spacing w:after="0" w:line="270" w:lineRule="atLeast"/>
        <w:ind w:left="0"/>
        <w:rPr>
          <w:rFonts w:ascii="Arial" w:eastAsia="Times New Roman" w:hAnsi="Arial" w:cs="Arial"/>
          <w:color w:val="000000"/>
          <w:sz w:val="24"/>
          <w:szCs w:val="24"/>
        </w:rPr>
      </w:pPr>
      <w:hyperlink r:id="rId11" w:tooltip="General Expectations" w:history="1">
        <w:r w:rsidR="00C409BB" w:rsidRPr="008E3CC9">
          <w:rPr>
            <w:rFonts w:ascii="Arial" w:eastAsia="Times New Roman" w:hAnsi="Arial" w:cs="Arial"/>
            <w:color w:val="66B360"/>
            <w:sz w:val="24"/>
            <w:szCs w:val="24"/>
          </w:rPr>
          <w:t>General Expect</w:t>
        </w:r>
        <w:r w:rsidR="00E8576C" w:rsidRPr="008E3CC9">
          <w:rPr>
            <w:rFonts w:ascii="Arial" w:eastAsia="Times New Roman" w:hAnsi="Arial" w:cs="Arial"/>
            <w:color w:val="66B360"/>
            <w:sz w:val="24"/>
            <w:szCs w:val="24"/>
          </w:rPr>
          <w:t>at</w:t>
        </w:r>
        <w:r w:rsidR="00C409BB" w:rsidRPr="008E3CC9">
          <w:rPr>
            <w:rFonts w:ascii="Arial" w:eastAsia="Times New Roman" w:hAnsi="Arial" w:cs="Arial"/>
            <w:color w:val="66B360"/>
            <w:sz w:val="24"/>
            <w:szCs w:val="24"/>
          </w:rPr>
          <w:t>ions</w:t>
        </w:r>
      </w:hyperlink>
      <w:r w:rsidR="00C409BB" w:rsidRPr="008E3CC9">
        <w:rPr>
          <w:rFonts w:ascii="Arial" w:eastAsia="Times New Roman" w:hAnsi="Arial" w:cs="Arial"/>
          <w:color w:val="000000"/>
          <w:sz w:val="24"/>
          <w:szCs w:val="24"/>
        </w:rPr>
        <w:t xml:space="preserve"> </w:t>
      </w:r>
    </w:p>
    <w:p w:rsidR="00C409BB" w:rsidRPr="008E3CC9" w:rsidRDefault="003D092F" w:rsidP="00C409BB">
      <w:pPr>
        <w:numPr>
          <w:ilvl w:val="0"/>
          <w:numId w:val="2"/>
        </w:numPr>
        <w:spacing w:after="0" w:line="270" w:lineRule="atLeast"/>
        <w:ind w:left="0"/>
        <w:rPr>
          <w:rFonts w:ascii="Arial" w:eastAsia="Times New Roman" w:hAnsi="Arial" w:cs="Arial"/>
          <w:color w:val="000000"/>
          <w:sz w:val="24"/>
          <w:szCs w:val="24"/>
        </w:rPr>
      </w:pPr>
      <w:hyperlink r:id="rId12" w:tooltip="Organ Systems Approach" w:history="1">
        <w:r w:rsidR="00C409BB" w:rsidRPr="008E3CC9">
          <w:rPr>
            <w:rFonts w:ascii="Arial" w:eastAsia="Times New Roman" w:hAnsi="Arial" w:cs="Arial"/>
            <w:color w:val="66B360"/>
            <w:sz w:val="24"/>
            <w:szCs w:val="24"/>
          </w:rPr>
          <w:t>Organ Systems Approach</w:t>
        </w:r>
      </w:hyperlink>
      <w:r w:rsidR="00C409BB" w:rsidRPr="008E3CC9">
        <w:rPr>
          <w:rFonts w:ascii="Arial" w:eastAsia="Times New Roman" w:hAnsi="Arial" w:cs="Arial"/>
          <w:color w:val="000000"/>
          <w:sz w:val="24"/>
          <w:szCs w:val="24"/>
        </w:rPr>
        <w:t xml:space="preserve"> </w:t>
      </w:r>
    </w:p>
    <w:p w:rsidR="00C409BB" w:rsidRPr="008E3CC9" w:rsidRDefault="003D092F" w:rsidP="00C409BB">
      <w:pPr>
        <w:numPr>
          <w:ilvl w:val="0"/>
          <w:numId w:val="2"/>
        </w:numPr>
        <w:spacing w:after="0" w:line="270" w:lineRule="atLeast"/>
        <w:ind w:left="0"/>
        <w:rPr>
          <w:rFonts w:ascii="Arial" w:eastAsia="Times New Roman" w:hAnsi="Arial" w:cs="Arial"/>
          <w:color w:val="000000"/>
          <w:sz w:val="24"/>
          <w:szCs w:val="24"/>
        </w:rPr>
      </w:pPr>
      <w:hyperlink r:id="rId13" w:tooltip="CCM Rotation Skills" w:history="1">
        <w:r w:rsidR="00C409BB" w:rsidRPr="008E3CC9">
          <w:rPr>
            <w:rFonts w:ascii="Arial" w:eastAsia="Times New Roman" w:hAnsi="Arial" w:cs="Arial"/>
            <w:color w:val="66B360"/>
            <w:sz w:val="24"/>
            <w:szCs w:val="24"/>
          </w:rPr>
          <w:t>Specific Skills for CCM Rotation</w:t>
        </w:r>
      </w:hyperlink>
    </w:p>
    <w:p w:rsidR="00C409BB" w:rsidRDefault="00C409BB" w:rsidP="00C409BB">
      <w:pPr>
        <w:spacing w:after="0" w:line="270" w:lineRule="atLeast"/>
        <w:rPr>
          <w:rFonts w:ascii="Arial" w:eastAsia="Times New Roman" w:hAnsi="Arial" w:cs="Arial"/>
          <w:color w:val="000000"/>
          <w:sz w:val="18"/>
          <w:szCs w:val="18"/>
        </w:rPr>
      </w:pPr>
    </w:p>
    <w:p w:rsidR="008E3CC9" w:rsidRDefault="008E3CC9" w:rsidP="00C409BB">
      <w:pPr>
        <w:spacing w:after="0" w:line="315" w:lineRule="atLeast"/>
        <w:outlineLvl w:val="0"/>
        <w:rPr>
          <w:rFonts w:ascii="Times New Roman" w:eastAsia="Times New Roman" w:hAnsi="Times New Roman" w:cs="Times New Roman"/>
          <w:b/>
          <w:bCs/>
          <w:smallCaps/>
          <w:kern w:val="36"/>
          <w:sz w:val="36"/>
          <w:szCs w:val="36"/>
        </w:rPr>
      </w:pPr>
    </w:p>
    <w:p w:rsidR="00E8576C" w:rsidRDefault="00C409BB" w:rsidP="00C409BB">
      <w:pPr>
        <w:spacing w:after="0" w:line="315" w:lineRule="atLeast"/>
        <w:outlineLvl w:val="0"/>
        <w:rPr>
          <w:rFonts w:ascii="Times New Roman" w:eastAsia="Times New Roman" w:hAnsi="Times New Roman" w:cs="Times New Roman"/>
          <w:b/>
          <w:bCs/>
          <w:smallCaps/>
          <w:kern w:val="36"/>
          <w:sz w:val="36"/>
          <w:szCs w:val="36"/>
        </w:rPr>
      </w:pPr>
      <w:r w:rsidRPr="00C409BB">
        <w:rPr>
          <w:rFonts w:ascii="Times New Roman" w:eastAsia="Times New Roman" w:hAnsi="Times New Roman" w:cs="Times New Roman"/>
          <w:b/>
          <w:bCs/>
          <w:smallCaps/>
          <w:kern w:val="36"/>
          <w:sz w:val="36"/>
          <w:szCs w:val="36"/>
        </w:rPr>
        <w:lastRenderedPageBreak/>
        <w:t>General Expectations</w:t>
      </w:r>
    </w:p>
    <w:p w:rsidR="00C409BB" w:rsidRPr="00C409BB" w:rsidRDefault="00C409BB" w:rsidP="00C409BB">
      <w:pPr>
        <w:spacing w:after="0" w:line="315" w:lineRule="atLeast"/>
        <w:outlineLvl w:val="0"/>
        <w:rPr>
          <w:rFonts w:ascii="Times New Roman" w:eastAsia="Times New Roman" w:hAnsi="Times New Roman" w:cs="Times New Roman"/>
          <w:b/>
          <w:bCs/>
          <w:smallCaps/>
          <w:kern w:val="36"/>
          <w:sz w:val="36"/>
          <w:szCs w:val="36"/>
        </w:rPr>
      </w:pPr>
      <w:r w:rsidRPr="00C409BB">
        <w:rPr>
          <w:rFonts w:ascii="Times New Roman" w:eastAsia="Times New Roman" w:hAnsi="Times New Roman" w:cs="Times New Roman"/>
          <w:b/>
          <w:bCs/>
          <w:smallCaps/>
          <w:kern w:val="36"/>
          <w:sz w:val="36"/>
          <w:szCs w:val="36"/>
        </w:rPr>
        <w:t xml:space="preserve"> </w:t>
      </w:r>
    </w:p>
    <w:p w:rsidR="00C409BB" w:rsidRPr="00C409BB" w:rsidRDefault="00C409BB" w:rsidP="00C409BB">
      <w:pPr>
        <w:numPr>
          <w:ilvl w:val="0"/>
          <w:numId w:val="3"/>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t xml:space="preserve">Residents to participate in all aspects of management of the critically ill SICU patients </w:t>
      </w:r>
    </w:p>
    <w:p w:rsidR="00C409BB" w:rsidRPr="00C409BB" w:rsidRDefault="00B23EEC" w:rsidP="00C409BB">
      <w:pPr>
        <w:numPr>
          <w:ilvl w:val="0"/>
          <w:numId w:val="3"/>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t>C</w:t>
      </w:r>
      <w:r>
        <w:rPr>
          <w:rFonts w:ascii="Arial" w:eastAsia="Times New Roman" w:hAnsi="Arial" w:cs="Arial"/>
          <w:color w:val="000000"/>
          <w:sz w:val="24"/>
          <w:szCs w:val="24"/>
        </w:rPr>
        <w:t>l</w:t>
      </w:r>
      <w:r w:rsidRPr="00C409BB">
        <w:rPr>
          <w:rFonts w:ascii="Arial" w:eastAsia="Times New Roman" w:hAnsi="Arial" w:cs="Arial"/>
          <w:color w:val="000000"/>
          <w:sz w:val="24"/>
          <w:szCs w:val="24"/>
        </w:rPr>
        <w:t>inical</w:t>
      </w:r>
      <w:r w:rsidR="00C409BB" w:rsidRPr="00C409BB">
        <w:rPr>
          <w:rFonts w:ascii="Arial" w:eastAsia="Times New Roman" w:hAnsi="Arial" w:cs="Arial"/>
          <w:color w:val="000000"/>
          <w:sz w:val="24"/>
          <w:szCs w:val="24"/>
        </w:rPr>
        <w:t xml:space="preserve"> experi</w:t>
      </w:r>
      <w:r w:rsidR="00E27BC6">
        <w:rPr>
          <w:rFonts w:ascii="Arial" w:eastAsia="Times New Roman" w:hAnsi="Arial" w:cs="Arial"/>
          <w:color w:val="000000"/>
          <w:sz w:val="24"/>
          <w:szCs w:val="24"/>
        </w:rPr>
        <w:t xml:space="preserve">ence to focus around our open </w:t>
      </w:r>
      <w:r w:rsidR="00C409BB" w:rsidRPr="00C409BB">
        <w:rPr>
          <w:rFonts w:ascii="Arial" w:eastAsia="Times New Roman" w:hAnsi="Arial" w:cs="Arial"/>
          <w:color w:val="000000"/>
          <w:sz w:val="24"/>
          <w:szCs w:val="24"/>
        </w:rPr>
        <w:t>combined SICU, which in</w:t>
      </w:r>
      <w:r w:rsidR="00E8576C">
        <w:rPr>
          <w:rFonts w:ascii="Arial" w:eastAsia="Times New Roman" w:hAnsi="Arial" w:cs="Arial"/>
          <w:color w:val="000000"/>
          <w:sz w:val="24"/>
          <w:szCs w:val="24"/>
        </w:rPr>
        <w:t xml:space="preserve">cludes trauma patients, </w:t>
      </w:r>
      <w:r w:rsidR="00C409BB" w:rsidRPr="00C409BB">
        <w:rPr>
          <w:rFonts w:ascii="Arial" w:eastAsia="Times New Roman" w:hAnsi="Arial" w:cs="Arial"/>
          <w:color w:val="000000"/>
          <w:sz w:val="24"/>
          <w:szCs w:val="24"/>
        </w:rPr>
        <w:t>neu</w:t>
      </w:r>
      <w:r w:rsidR="00E8576C">
        <w:rPr>
          <w:rFonts w:ascii="Arial" w:eastAsia="Times New Roman" w:hAnsi="Arial" w:cs="Arial"/>
          <w:color w:val="000000"/>
          <w:sz w:val="24"/>
          <w:szCs w:val="24"/>
        </w:rPr>
        <w:t xml:space="preserve">rosurgical patients, </w:t>
      </w:r>
      <w:r w:rsidR="00C409BB" w:rsidRPr="00C409BB">
        <w:rPr>
          <w:rFonts w:ascii="Arial" w:eastAsia="Times New Roman" w:hAnsi="Arial" w:cs="Arial"/>
          <w:color w:val="000000"/>
          <w:sz w:val="24"/>
          <w:szCs w:val="24"/>
        </w:rPr>
        <w:t>general surgery/transplant patients</w:t>
      </w:r>
      <w:r w:rsidR="00E8576C">
        <w:rPr>
          <w:rFonts w:ascii="Arial" w:eastAsia="Times New Roman" w:hAnsi="Arial" w:cs="Arial"/>
          <w:color w:val="000000"/>
          <w:sz w:val="24"/>
          <w:szCs w:val="24"/>
        </w:rPr>
        <w:t xml:space="preserve">, and </w:t>
      </w:r>
      <w:r w:rsidR="0049764E">
        <w:rPr>
          <w:rFonts w:ascii="Arial" w:eastAsia="Times New Roman" w:hAnsi="Arial" w:cs="Arial"/>
          <w:color w:val="000000"/>
          <w:sz w:val="24"/>
          <w:szCs w:val="24"/>
        </w:rPr>
        <w:t xml:space="preserve">orthopedic </w:t>
      </w:r>
      <w:r w:rsidR="00C409BB" w:rsidRPr="00C409BB">
        <w:rPr>
          <w:rFonts w:ascii="Arial" w:eastAsia="Times New Roman" w:hAnsi="Arial" w:cs="Arial"/>
          <w:color w:val="000000"/>
          <w:sz w:val="24"/>
          <w:szCs w:val="24"/>
        </w:rPr>
        <w:t xml:space="preserve">patients, ENT, urology, and OB/Gyn patients </w:t>
      </w:r>
    </w:p>
    <w:p w:rsidR="00C409BB" w:rsidRPr="00C409BB" w:rsidRDefault="00C409BB" w:rsidP="00C409BB">
      <w:pPr>
        <w:numPr>
          <w:ilvl w:val="0"/>
          <w:numId w:val="3"/>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t xml:space="preserve">Residents on the </w:t>
      </w:r>
      <w:r w:rsidR="00063A3E">
        <w:rPr>
          <w:rFonts w:ascii="Arial" w:eastAsia="Times New Roman" w:hAnsi="Arial" w:cs="Arial"/>
          <w:color w:val="000000"/>
          <w:sz w:val="24"/>
          <w:szCs w:val="24"/>
        </w:rPr>
        <w:t xml:space="preserve">Surgical </w:t>
      </w:r>
      <w:r w:rsidRPr="00C409BB">
        <w:rPr>
          <w:rFonts w:ascii="Arial" w:eastAsia="Times New Roman" w:hAnsi="Arial" w:cs="Arial"/>
          <w:color w:val="000000"/>
          <w:sz w:val="24"/>
          <w:szCs w:val="24"/>
        </w:rPr>
        <w:t>Critical Care Medicine (</w:t>
      </w:r>
      <w:r w:rsidR="00063A3E">
        <w:rPr>
          <w:rFonts w:ascii="Arial" w:eastAsia="Times New Roman" w:hAnsi="Arial" w:cs="Arial"/>
          <w:color w:val="000000"/>
          <w:sz w:val="24"/>
          <w:szCs w:val="24"/>
        </w:rPr>
        <w:t>S</w:t>
      </w:r>
      <w:r w:rsidRPr="00C409BB">
        <w:rPr>
          <w:rFonts w:ascii="Arial" w:eastAsia="Times New Roman" w:hAnsi="Arial" w:cs="Arial"/>
          <w:color w:val="000000"/>
          <w:sz w:val="24"/>
          <w:szCs w:val="24"/>
        </w:rPr>
        <w:t xml:space="preserve">CCM) Rotation are expected to perform detailed evaluations of the critically ill patients under their care </w:t>
      </w:r>
    </w:p>
    <w:p w:rsidR="00C409BB" w:rsidRPr="00C409BB" w:rsidRDefault="00C409BB" w:rsidP="00C409BB">
      <w:pPr>
        <w:numPr>
          <w:ilvl w:val="0"/>
          <w:numId w:val="3"/>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t xml:space="preserve">When patients are first admitted to the unit, residents must formulate initial plans that center on airway, breathing, circulation, and neurological function </w:t>
      </w:r>
    </w:p>
    <w:p w:rsidR="00C409BB" w:rsidRPr="00C409BB" w:rsidRDefault="00C409BB" w:rsidP="00C409BB">
      <w:pPr>
        <w:numPr>
          <w:ilvl w:val="0"/>
          <w:numId w:val="3"/>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t xml:space="preserve">Once life sustaining support is achieved, residents are expected to formulate more global management plans based upon a complete review of their patient's current status and overall needs from an organ system perspective </w:t>
      </w:r>
    </w:p>
    <w:p w:rsidR="00C409BB" w:rsidRPr="00C409BB" w:rsidRDefault="00C409BB" w:rsidP="00C409BB">
      <w:pPr>
        <w:numPr>
          <w:ilvl w:val="0"/>
          <w:numId w:val="3"/>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t>All plans are to be reviewed directly wit</w:t>
      </w:r>
      <w:r w:rsidR="00E27BC6">
        <w:rPr>
          <w:rFonts w:ascii="Arial" w:eastAsia="Times New Roman" w:hAnsi="Arial" w:cs="Arial"/>
          <w:color w:val="000000"/>
          <w:sz w:val="24"/>
          <w:szCs w:val="24"/>
        </w:rPr>
        <w:t>h the attending on service</w:t>
      </w:r>
    </w:p>
    <w:p w:rsidR="00C409BB" w:rsidRPr="00C409BB" w:rsidRDefault="00E27BC6" w:rsidP="00C409BB">
      <w:pPr>
        <w:numPr>
          <w:ilvl w:val="0"/>
          <w:numId w:val="3"/>
        </w:numPr>
        <w:spacing w:after="0" w:line="270" w:lineRule="atLeast"/>
        <w:ind w:left="0"/>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C409BB" w:rsidRPr="00C409BB">
        <w:rPr>
          <w:rFonts w:ascii="Arial" w:eastAsia="Times New Roman" w:hAnsi="Arial" w:cs="Arial"/>
          <w:color w:val="000000"/>
          <w:sz w:val="24"/>
          <w:szCs w:val="24"/>
        </w:rPr>
        <w:t xml:space="preserve">resident on call </w:t>
      </w:r>
      <w:r>
        <w:rPr>
          <w:rFonts w:ascii="Arial" w:eastAsia="Times New Roman" w:hAnsi="Arial" w:cs="Arial"/>
          <w:color w:val="000000"/>
          <w:sz w:val="24"/>
          <w:szCs w:val="24"/>
        </w:rPr>
        <w:t xml:space="preserve">has additional </w:t>
      </w:r>
      <w:r w:rsidR="00C409BB" w:rsidRPr="00C409BB">
        <w:rPr>
          <w:rFonts w:ascii="Arial" w:eastAsia="Times New Roman" w:hAnsi="Arial" w:cs="Arial"/>
          <w:color w:val="000000"/>
          <w:sz w:val="24"/>
          <w:szCs w:val="24"/>
        </w:rPr>
        <w:t>responsibilities in the Trauma Resuscit</w:t>
      </w:r>
      <w:r>
        <w:rPr>
          <w:rFonts w:ascii="Arial" w:eastAsia="Times New Roman" w:hAnsi="Arial" w:cs="Arial"/>
          <w:color w:val="000000"/>
          <w:sz w:val="24"/>
          <w:szCs w:val="24"/>
        </w:rPr>
        <w:t xml:space="preserve">ation Suite, </w:t>
      </w:r>
      <w:r w:rsidR="00C409BB" w:rsidRPr="00C409BB">
        <w:rPr>
          <w:rFonts w:ascii="Arial" w:eastAsia="Times New Roman" w:hAnsi="Arial" w:cs="Arial"/>
          <w:color w:val="000000"/>
          <w:sz w:val="24"/>
          <w:szCs w:val="24"/>
        </w:rPr>
        <w:t xml:space="preserve">and also covers emergency intubations in all </w:t>
      </w:r>
      <w:r>
        <w:rPr>
          <w:rFonts w:ascii="Arial" w:eastAsia="Times New Roman" w:hAnsi="Arial" w:cs="Arial"/>
          <w:color w:val="000000"/>
          <w:sz w:val="24"/>
          <w:szCs w:val="24"/>
        </w:rPr>
        <w:t>SICU patients</w:t>
      </w:r>
      <w:r w:rsidR="00C409BB" w:rsidRPr="00C409BB">
        <w:rPr>
          <w:rFonts w:ascii="Arial" w:eastAsia="Times New Roman" w:hAnsi="Arial" w:cs="Arial"/>
          <w:color w:val="000000"/>
          <w:sz w:val="24"/>
          <w:szCs w:val="24"/>
        </w:rPr>
        <w:t xml:space="preserve">, except for the operating room and the emergency department </w:t>
      </w:r>
    </w:p>
    <w:p w:rsidR="00C409BB" w:rsidRPr="00C409BB" w:rsidRDefault="00C409BB" w:rsidP="00C409BB">
      <w:pPr>
        <w:numPr>
          <w:ilvl w:val="0"/>
          <w:numId w:val="3"/>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t>Emergency airway management for critically injured trauma patients, and other critically ill patients throughout the hospital, constitutes an important element of their training and maturity toward becomin</w:t>
      </w:r>
      <w:r w:rsidR="00E27BC6">
        <w:rPr>
          <w:rFonts w:ascii="Arial" w:eastAsia="Times New Roman" w:hAnsi="Arial" w:cs="Arial"/>
          <w:color w:val="000000"/>
          <w:sz w:val="24"/>
          <w:szCs w:val="24"/>
        </w:rPr>
        <w:t>g competent in surgical critical care</w:t>
      </w:r>
      <w:r w:rsidRPr="00C409BB">
        <w:rPr>
          <w:rFonts w:ascii="Arial" w:eastAsia="Times New Roman" w:hAnsi="Arial" w:cs="Arial"/>
          <w:color w:val="000000"/>
          <w:sz w:val="24"/>
          <w:szCs w:val="24"/>
        </w:rPr>
        <w:t xml:space="preserve"> </w:t>
      </w:r>
    </w:p>
    <w:p w:rsidR="00C409BB" w:rsidRPr="00C409BB" w:rsidRDefault="00C409BB" w:rsidP="00C409BB">
      <w:pPr>
        <w:numPr>
          <w:ilvl w:val="0"/>
          <w:numId w:val="3"/>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t>At the completion</w:t>
      </w:r>
      <w:r w:rsidR="00E27BC6">
        <w:rPr>
          <w:rFonts w:ascii="Arial" w:eastAsia="Times New Roman" w:hAnsi="Arial" w:cs="Arial"/>
          <w:color w:val="000000"/>
          <w:sz w:val="24"/>
          <w:szCs w:val="24"/>
        </w:rPr>
        <w:t xml:space="preserve"> of</w:t>
      </w:r>
      <w:r w:rsidRPr="00C409BB">
        <w:rPr>
          <w:rFonts w:ascii="Arial" w:eastAsia="Times New Roman" w:hAnsi="Arial" w:cs="Arial"/>
          <w:color w:val="000000"/>
          <w:sz w:val="24"/>
          <w:szCs w:val="24"/>
        </w:rPr>
        <w:t xml:space="preserve"> the </w:t>
      </w:r>
      <w:r w:rsidR="00063A3E">
        <w:rPr>
          <w:rFonts w:ascii="Arial" w:eastAsia="Times New Roman" w:hAnsi="Arial" w:cs="Arial"/>
          <w:color w:val="000000"/>
          <w:sz w:val="24"/>
          <w:szCs w:val="24"/>
        </w:rPr>
        <w:t>S</w:t>
      </w:r>
      <w:r w:rsidRPr="00C409BB">
        <w:rPr>
          <w:rFonts w:ascii="Arial" w:eastAsia="Times New Roman" w:hAnsi="Arial" w:cs="Arial"/>
          <w:color w:val="000000"/>
          <w:sz w:val="24"/>
          <w:szCs w:val="24"/>
        </w:rPr>
        <w:t xml:space="preserve">CCM Rotation, the residents should achieve proficiency in the recognition and management of commonly encountered problems experienced by critically ill patients </w:t>
      </w:r>
    </w:p>
    <w:p w:rsidR="00C409BB" w:rsidRPr="00C409BB" w:rsidRDefault="00C409BB" w:rsidP="00C409BB">
      <w:pPr>
        <w:numPr>
          <w:ilvl w:val="0"/>
          <w:numId w:val="3"/>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t xml:space="preserve">For less commonly encountered problems, the residents should gain an adequate knowledge base to formulate a complete differential diagnosis, institute appropriate initial supportive care, and request subsequent consultations as appropriate </w:t>
      </w:r>
    </w:p>
    <w:p w:rsidR="00C409BB" w:rsidRPr="00C409BB" w:rsidRDefault="00C409BB" w:rsidP="00C409BB">
      <w:pPr>
        <w:spacing w:after="0" w:line="270" w:lineRule="atLeast"/>
        <w:rPr>
          <w:rFonts w:ascii="Arial" w:eastAsia="Times New Roman" w:hAnsi="Arial" w:cs="Arial"/>
          <w:color w:val="000000"/>
          <w:sz w:val="24"/>
          <w:szCs w:val="24"/>
        </w:rPr>
      </w:pPr>
    </w:p>
    <w:p w:rsidR="00463BED" w:rsidRDefault="00463BED" w:rsidP="00C409BB">
      <w:pPr>
        <w:pStyle w:val="Heading1"/>
        <w:spacing w:line="315" w:lineRule="atLeast"/>
        <w:rPr>
          <w:color w:val="auto"/>
        </w:rPr>
      </w:pPr>
    </w:p>
    <w:p w:rsidR="00463BED" w:rsidRDefault="00463BED" w:rsidP="00463BED">
      <w:pPr>
        <w:pStyle w:val="Heading1"/>
        <w:spacing w:line="315" w:lineRule="atLeast"/>
        <w:rPr>
          <w:color w:val="auto"/>
        </w:rPr>
      </w:pPr>
      <w:r>
        <w:rPr>
          <w:color w:val="auto"/>
        </w:rPr>
        <w:t>O</w:t>
      </w:r>
      <w:r w:rsidR="00C409BB" w:rsidRPr="00C409BB">
        <w:rPr>
          <w:color w:val="auto"/>
        </w:rPr>
        <w:t xml:space="preserve">rgan Systems Approach to Critical Care </w:t>
      </w:r>
    </w:p>
    <w:p w:rsidR="00463BED" w:rsidRDefault="00463BED" w:rsidP="00463BED">
      <w:pPr>
        <w:pStyle w:val="Heading1"/>
        <w:spacing w:line="315" w:lineRule="atLeast"/>
        <w:rPr>
          <w:rFonts w:ascii="Arial" w:hAnsi="Arial" w:cs="Arial"/>
          <w:color w:val="000000"/>
          <w:sz w:val="24"/>
          <w:szCs w:val="24"/>
        </w:rPr>
      </w:pPr>
    </w:p>
    <w:p w:rsidR="00C409BB" w:rsidRPr="000D66B5" w:rsidRDefault="00C409BB" w:rsidP="00C409BB">
      <w:pPr>
        <w:spacing w:line="315" w:lineRule="atLeast"/>
        <w:rPr>
          <w:rFonts w:ascii="Arial" w:hAnsi="Arial" w:cs="Arial"/>
          <w:color w:val="000000"/>
          <w:sz w:val="24"/>
          <w:szCs w:val="24"/>
        </w:rPr>
      </w:pPr>
      <w:r w:rsidRPr="000D66B5">
        <w:rPr>
          <w:rFonts w:ascii="Arial" w:hAnsi="Arial" w:cs="Arial"/>
          <w:color w:val="000000"/>
          <w:sz w:val="24"/>
          <w:szCs w:val="24"/>
        </w:rPr>
        <w:t xml:space="preserve">Residents will develop an understanding of the organ systems approach to critical care, and will obtain, organize, and present data on rounds and in their daily progress notes, according to this system.    </w:t>
      </w:r>
    </w:p>
    <w:p w:rsidR="00C409BB" w:rsidRPr="000D66B5" w:rsidRDefault="00C409BB" w:rsidP="00C409BB">
      <w:pPr>
        <w:spacing w:line="315" w:lineRule="atLeast"/>
        <w:rPr>
          <w:rFonts w:ascii="Arial" w:hAnsi="Arial" w:cs="Arial"/>
          <w:color w:val="000000"/>
          <w:sz w:val="24"/>
          <w:szCs w:val="24"/>
        </w:rPr>
      </w:pPr>
      <w:r w:rsidRPr="000D66B5">
        <w:rPr>
          <w:rFonts w:ascii="Arial" w:hAnsi="Arial" w:cs="Arial"/>
          <w:color w:val="000000"/>
          <w:sz w:val="24"/>
          <w:szCs w:val="24"/>
        </w:rPr>
        <w:t xml:space="preserve">The major organ systems to be evaluated on a daily basis include: </w:t>
      </w:r>
    </w:p>
    <w:p w:rsidR="00C409BB" w:rsidRPr="000D66B5" w:rsidRDefault="00C409BB" w:rsidP="00C409BB">
      <w:pPr>
        <w:numPr>
          <w:ilvl w:val="0"/>
          <w:numId w:val="4"/>
        </w:numPr>
        <w:spacing w:after="0" w:line="270" w:lineRule="atLeast"/>
        <w:ind w:left="0"/>
        <w:rPr>
          <w:rFonts w:ascii="Arial" w:hAnsi="Arial" w:cs="Arial"/>
          <w:color w:val="000000"/>
          <w:sz w:val="24"/>
          <w:szCs w:val="24"/>
        </w:rPr>
      </w:pPr>
      <w:r w:rsidRPr="000D66B5">
        <w:rPr>
          <w:rFonts w:ascii="Arial" w:hAnsi="Arial" w:cs="Arial"/>
          <w:color w:val="000000"/>
          <w:sz w:val="24"/>
          <w:szCs w:val="24"/>
        </w:rPr>
        <w:t xml:space="preserve">Neurological </w:t>
      </w:r>
    </w:p>
    <w:p w:rsidR="00C409BB" w:rsidRPr="000D66B5" w:rsidRDefault="00C409BB" w:rsidP="00C409BB">
      <w:pPr>
        <w:numPr>
          <w:ilvl w:val="0"/>
          <w:numId w:val="4"/>
        </w:numPr>
        <w:spacing w:after="0" w:line="270" w:lineRule="atLeast"/>
        <w:ind w:left="0"/>
        <w:rPr>
          <w:rFonts w:ascii="Arial" w:hAnsi="Arial" w:cs="Arial"/>
          <w:color w:val="000000"/>
          <w:sz w:val="24"/>
          <w:szCs w:val="24"/>
        </w:rPr>
      </w:pPr>
      <w:r w:rsidRPr="000D66B5">
        <w:rPr>
          <w:rFonts w:ascii="Arial" w:hAnsi="Arial" w:cs="Arial"/>
          <w:color w:val="000000"/>
          <w:sz w:val="24"/>
          <w:szCs w:val="24"/>
        </w:rPr>
        <w:t xml:space="preserve">Cardiovascular </w:t>
      </w:r>
    </w:p>
    <w:p w:rsidR="00C409BB" w:rsidRPr="000D66B5" w:rsidRDefault="00C409BB" w:rsidP="00C409BB">
      <w:pPr>
        <w:numPr>
          <w:ilvl w:val="0"/>
          <w:numId w:val="4"/>
        </w:numPr>
        <w:spacing w:after="0" w:line="270" w:lineRule="atLeast"/>
        <w:ind w:left="0"/>
        <w:rPr>
          <w:rFonts w:ascii="Arial" w:hAnsi="Arial" w:cs="Arial"/>
          <w:color w:val="000000"/>
          <w:sz w:val="24"/>
          <w:szCs w:val="24"/>
        </w:rPr>
      </w:pPr>
      <w:r w:rsidRPr="000D66B5">
        <w:rPr>
          <w:rFonts w:ascii="Arial" w:hAnsi="Arial" w:cs="Arial"/>
          <w:color w:val="000000"/>
          <w:sz w:val="24"/>
          <w:szCs w:val="24"/>
        </w:rPr>
        <w:t xml:space="preserve">Pulmonary </w:t>
      </w:r>
    </w:p>
    <w:p w:rsidR="00C409BB" w:rsidRPr="000D66B5" w:rsidRDefault="00C409BB" w:rsidP="00C409BB">
      <w:pPr>
        <w:numPr>
          <w:ilvl w:val="0"/>
          <w:numId w:val="4"/>
        </w:numPr>
        <w:spacing w:after="0" w:line="270" w:lineRule="atLeast"/>
        <w:ind w:left="0"/>
        <w:rPr>
          <w:rFonts w:ascii="Arial" w:hAnsi="Arial" w:cs="Arial"/>
          <w:color w:val="000000"/>
          <w:sz w:val="24"/>
          <w:szCs w:val="24"/>
        </w:rPr>
      </w:pPr>
      <w:r w:rsidRPr="000D66B5">
        <w:rPr>
          <w:rFonts w:ascii="Arial" w:hAnsi="Arial" w:cs="Arial"/>
          <w:color w:val="000000"/>
          <w:sz w:val="24"/>
          <w:szCs w:val="24"/>
        </w:rPr>
        <w:t xml:space="preserve">Gastrointestinal </w:t>
      </w:r>
    </w:p>
    <w:p w:rsidR="00C409BB" w:rsidRPr="000D66B5" w:rsidRDefault="00C409BB" w:rsidP="00C409BB">
      <w:pPr>
        <w:numPr>
          <w:ilvl w:val="0"/>
          <w:numId w:val="4"/>
        </w:numPr>
        <w:spacing w:after="0" w:line="270" w:lineRule="atLeast"/>
        <w:ind w:left="0"/>
        <w:rPr>
          <w:rFonts w:ascii="Arial" w:hAnsi="Arial" w:cs="Arial"/>
          <w:color w:val="000000"/>
          <w:sz w:val="24"/>
          <w:szCs w:val="24"/>
        </w:rPr>
      </w:pPr>
      <w:r w:rsidRPr="000D66B5">
        <w:rPr>
          <w:rFonts w:ascii="Arial" w:hAnsi="Arial" w:cs="Arial"/>
          <w:color w:val="000000"/>
          <w:sz w:val="24"/>
          <w:szCs w:val="24"/>
        </w:rPr>
        <w:t xml:space="preserve">Genitourinary </w:t>
      </w:r>
    </w:p>
    <w:p w:rsidR="00C409BB" w:rsidRPr="000D66B5" w:rsidRDefault="00C409BB" w:rsidP="00C409BB">
      <w:pPr>
        <w:numPr>
          <w:ilvl w:val="0"/>
          <w:numId w:val="4"/>
        </w:numPr>
        <w:spacing w:after="0" w:line="270" w:lineRule="atLeast"/>
        <w:ind w:left="0"/>
        <w:rPr>
          <w:rFonts w:ascii="Arial" w:hAnsi="Arial" w:cs="Arial"/>
          <w:color w:val="000000"/>
          <w:sz w:val="24"/>
          <w:szCs w:val="24"/>
        </w:rPr>
      </w:pPr>
      <w:r w:rsidRPr="000D66B5">
        <w:rPr>
          <w:rFonts w:ascii="Arial" w:hAnsi="Arial" w:cs="Arial"/>
          <w:color w:val="000000"/>
          <w:sz w:val="24"/>
          <w:szCs w:val="24"/>
        </w:rPr>
        <w:t xml:space="preserve">Infectious Disease </w:t>
      </w:r>
    </w:p>
    <w:p w:rsidR="00C409BB" w:rsidRPr="000D66B5" w:rsidRDefault="00C409BB" w:rsidP="00C409BB">
      <w:pPr>
        <w:numPr>
          <w:ilvl w:val="0"/>
          <w:numId w:val="4"/>
        </w:numPr>
        <w:spacing w:after="0" w:line="270" w:lineRule="atLeast"/>
        <w:ind w:left="0"/>
        <w:rPr>
          <w:rFonts w:ascii="Arial" w:hAnsi="Arial" w:cs="Arial"/>
          <w:color w:val="000000"/>
          <w:sz w:val="24"/>
          <w:szCs w:val="24"/>
        </w:rPr>
      </w:pPr>
      <w:r w:rsidRPr="000D66B5">
        <w:rPr>
          <w:rFonts w:ascii="Arial" w:hAnsi="Arial" w:cs="Arial"/>
          <w:color w:val="000000"/>
          <w:sz w:val="24"/>
          <w:szCs w:val="24"/>
        </w:rPr>
        <w:t xml:space="preserve">Immunological </w:t>
      </w:r>
    </w:p>
    <w:p w:rsidR="00C409BB" w:rsidRPr="000D66B5" w:rsidRDefault="00C409BB" w:rsidP="00C409BB">
      <w:pPr>
        <w:numPr>
          <w:ilvl w:val="0"/>
          <w:numId w:val="4"/>
        </w:numPr>
        <w:spacing w:after="0" w:line="270" w:lineRule="atLeast"/>
        <w:ind w:left="0"/>
        <w:rPr>
          <w:rFonts w:ascii="Arial" w:hAnsi="Arial" w:cs="Arial"/>
          <w:color w:val="000000"/>
          <w:sz w:val="24"/>
          <w:szCs w:val="24"/>
        </w:rPr>
      </w:pPr>
      <w:r w:rsidRPr="000D66B5">
        <w:rPr>
          <w:rFonts w:ascii="Arial" w:hAnsi="Arial" w:cs="Arial"/>
          <w:color w:val="000000"/>
          <w:sz w:val="24"/>
          <w:szCs w:val="24"/>
        </w:rPr>
        <w:t xml:space="preserve">Hematological </w:t>
      </w:r>
    </w:p>
    <w:p w:rsidR="00C409BB" w:rsidRPr="000D66B5" w:rsidRDefault="00C409BB" w:rsidP="00C409BB">
      <w:pPr>
        <w:numPr>
          <w:ilvl w:val="0"/>
          <w:numId w:val="4"/>
        </w:numPr>
        <w:spacing w:after="0" w:line="270" w:lineRule="atLeast"/>
        <w:ind w:left="0"/>
        <w:rPr>
          <w:rFonts w:ascii="Arial" w:hAnsi="Arial" w:cs="Arial"/>
          <w:color w:val="000000"/>
          <w:sz w:val="24"/>
          <w:szCs w:val="24"/>
        </w:rPr>
      </w:pPr>
      <w:r w:rsidRPr="000D66B5">
        <w:rPr>
          <w:rFonts w:ascii="Arial" w:hAnsi="Arial" w:cs="Arial"/>
          <w:color w:val="000000"/>
          <w:sz w:val="24"/>
          <w:szCs w:val="24"/>
        </w:rPr>
        <w:lastRenderedPageBreak/>
        <w:t xml:space="preserve">Endocrinological </w:t>
      </w:r>
    </w:p>
    <w:p w:rsidR="00C409BB" w:rsidRPr="000D66B5" w:rsidRDefault="00C409BB" w:rsidP="00C409BB">
      <w:pPr>
        <w:numPr>
          <w:ilvl w:val="0"/>
          <w:numId w:val="4"/>
        </w:numPr>
        <w:spacing w:after="0" w:line="270" w:lineRule="atLeast"/>
        <w:ind w:left="0"/>
        <w:rPr>
          <w:rFonts w:ascii="Arial" w:hAnsi="Arial" w:cs="Arial"/>
          <w:color w:val="000000"/>
          <w:sz w:val="24"/>
          <w:szCs w:val="24"/>
        </w:rPr>
      </w:pPr>
      <w:r w:rsidRPr="000D66B5">
        <w:rPr>
          <w:rFonts w:ascii="Arial" w:hAnsi="Arial" w:cs="Arial"/>
          <w:color w:val="000000"/>
          <w:sz w:val="24"/>
          <w:szCs w:val="24"/>
        </w:rPr>
        <w:t xml:space="preserve">Integumentary (e.g. burns/rash) </w:t>
      </w:r>
    </w:p>
    <w:p w:rsidR="00C409BB" w:rsidRPr="000D66B5" w:rsidRDefault="00C409BB" w:rsidP="00C409BB">
      <w:pPr>
        <w:numPr>
          <w:ilvl w:val="0"/>
          <w:numId w:val="4"/>
        </w:numPr>
        <w:spacing w:after="0" w:line="270" w:lineRule="atLeast"/>
        <w:ind w:left="0"/>
        <w:rPr>
          <w:rFonts w:ascii="Arial" w:hAnsi="Arial" w:cs="Arial"/>
          <w:color w:val="000000"/>
          <w:sz w:val="24"/>
          <w:szCs w:val="24"/>
        </w:rPr>
      </w:pPr>
      <w:r w:rsidRPr="000D66B5">
        <w:rPr>
          <w:rFonts w:ascii="Arial" w:hAnsi="Arial" w:cs="Arial"/>
          <w:color w:val="000000"/>
          <w:sz w:val="24"/>
          <w:szCs w:val="24"/>
        </w:rPr>
        <w:t xml:space="preserve">Orthopedic (e.g. fracture care) </w:t>
      </w:r>
    </w:p>
    <w:p w:rsidR="00063A3E" w:rsidRDefault="00063A3E" w:rsidP="00C409BB">
      <w:pPr>
        <w:spacing w:line="315" w:lineRule="atLeast"/>
        <w:rPr>
          <w:rFonts w:ascii="Arial" w:hAnsi="Arial" w:cs="Arial"/>
          <w:color w:val="000000"/>
          <w:sz w:val="24"/>
          <w:szCs w:val="24"/>
        </w:rPr>
      </w:pPr>
    </w:p>
    <w:p w:rsidR="00C409BB" w:rsidRPr="000D66B5" w:rsidRDefault="00C409BB" w:rsidP="00C409BB">
      <w:pPr>
        <w:spacing w:line="315" w:lineRule="atLeast"/>
        <w:rPr>
          <w:rFonts w:ascii="Arial" w:hAnsi="Arial" w:cs="Arial"/>
          <w:color w:val="000000"/>
          <w:sz w:val="24"/>
          <w:szCs w:val="24"/>
        </w:rPr>
      </w:pPr>
      <w:r w:rsidRPr="000D66B5">
        <w:rPr>
          <w:rFonts w:ascii="Arial" w:hAnsi="Arial" w:cs="Arial"/>
          <w:color w:val="000000"/>
          <w:sz w:val="24"/>
          <w:szCs w:val="24"/>
        </w:rPr>
        <w:t>The following represents the minimum information the residents are responsible for monitoring on each of their patients.</w:t>
      </w:r>
    </w:p>
    <w:p w:rsidR="00C409BB" w:rsidRPr="000D66B5" w:rsidRDefault="00C409BB" w:rsidP="00C409BB">
      <w:pPr>
        <w:pStyle w:val="Heading2"/>
        <w:spacing w:line="315" w:lineRule="atLeast"/>
        <w:rPr>
          <w:rFonts w:ascii="Times New Roman" w:hAnsi="Times New Roman" w:cs="Times New Roman"/>
          <w:color w:val="66B360"/>
          <w:sz w:val="28"/>
          <w:szCs w:val="24"/>
        </w:rPr>
      </w:pPr>
      <w:r w:rsidRPr="000D66B5">
        <w:rPr>
          <w:sz w:val="28"/>
          <w:szCs w:val="24"/>
        </w:rPr>
        <w:t>Neurological</w:t>
      </w:r>
    </w:p>
    <w:p w:rsidR="00C409BB" w:rsidRDefault="00C409BB" w:rsidP="00C409BB">
      <w:pPr>
        <w:spacing w:line="315" w:lineRule="atLeast"/>
        <w:rPr>
          <w:rFonts w:ascii="Arial" w:hAnsi="Arial" w:cs="Arial"/>
          <w:color w:val="000000"/>
          <w:sz w:val="24"/>
          <w:szCs w:val="24"/>
        </w:rPr>
      </w:pPr>
      <w:r w:rsidRPr="000D66B5">
        <w:rPr>
          <w:rFonts w:ascii="Arial" w:hAnsi="Arial" w:cs="Arial"/>
          <w:color w:val="000000"/>
          <w:sz w:val="24"/>
          <w:szCs w:val="24"/>
        </w:rPr>
        <w:t>The neurological system reflects abnormalities in almost every other system and is critically evaluated in every patient throughout the day.  Residents are expected to perform a daily evaluation of the neurological status, including a pupil exam and Glasgow Coma Scale on neurologically injured patients. Sedation</w:t>
      </w:r>
      <w:r w:rsidR="0049764E">
        <w:rPr>
          <w:rFonts w:ascii="Arial" w:hAnsi="Arial" w:cs="Arial"/>
          <w:color w:val="000000"/>
          <w:sz w:val="24"/>
          <w:szCs w:val="24"/>
        </w:rPr>
        <w:t>,</w:t>
      </w:r>
      <w:r w:rsidRPr="000D66B5">
        <w:rPr>
          <w:rFonts w:ascii="Arial" w:hAnsi="Arial" w:cs="Arial"/>
          <w:color w:val="000000"/>
          <w:sz w:val="24"/>
          <w:szCs w:val="24"/>
        </w:rPr>
        <w:t xml:space="preserve"> analgesia and delirium</w:t>
      </w:r>
      <w:r w:rsidR="000D66B5">
        <w:rPr>
          <w:rFonts w:ascii="Arial" w:hAnsi="Arial" w:cs="Arial"/>
          <w:color w:val="000000"/>
          <w:sz w:val="24"/>
          <w:szCs w:val="24"/>
        </w:rPr>
        <w:t xml:space="preserve"> </w:t>
      </w:r>
      <w:r w:rsidRPr="000D66B5">
        <w:rPr>
          <w:rFonts w:ascii="Arial" w:hAnsi="Arial" w:cs="Arial"/>
          <w:color w:val="000000"/>
          <w:sz w:val="24"/>
          <w:szCs w:val="24"/>
        </w:rPr>
        <w:t>scores will be evaluated in each patient.</w:t>
      </w:r>
    </w:p>
    <w:p w:rsidR="00463BED" w:rsidRPr="00DA7B11" w:rsidRDefault="00463BED" w:rsidP="00463BED">
      <w:pPr>
        <w:numPr>
          <w:ilvl w:val="0"/>
          <w:numId w:val="14"/>
        </w:numPr>
        <w:spacing w:after="0" w:line="240" w:lineRule="auto"/>
        <w:jc w:val="both"/>
        <w:rPr>
          <w:rFonts w:ascii="Arial" w:hAnsi="Arial" w:cs="Arial"/>
        </w:rPr>
      </w:pPr>
      <w:r w:rsidRPr="00DA7B11">
        <w:rPr>
          <w:rFonts w:ascii="Arial" w:hAnsi="Arial" w:cs="Arial"/>
        </w:rPr>
        <w:t>The pathophysiology of increased intracranial pressure; spinal cord injury and brain death evaluation.</w:t>
      </w:r>
    </w:p>
    <w:p w:rsidR="00463BED" w:rsidRPr="00DA7B11" w:rsidRDefault="00463BED" w:rsidP="00463BED">
      <w:pPr>
        <w:numPr>
          <w:ilvl w:val="0"/>
          <w:numId w:val="14"/>
        </w:numPr>
        <w:spacing w:after="0" w:line="240" w:lineRule="auto"/>
        <w:jc w:val="both"/>
        <w:rPr>
          <w:rFonts w:ascii="Arial" w:hAnsi="Arial" w:cs="Arial"/>
        </w:rPr>
      </w:pPr>
      <w:r w:rsidRPr="00DA7B11">
        <w:rPr>
          <w:rFonts w:ascii="Arial" w:hAnsi="Arial" w:cs="Arial"/>
        </w:rPr>
        <w:t>The effect of acid-base changes on ICP.</w:t>
      </w:r>
    </w:p>
    <w:p w:rsidR="00463BED" w:rsidRPr="00DA7B11" w:rsidRDefault="00463BED" w:rsidP="00463BED">
      <w:pPr>
        <w:numPr>
          <w:ilvl w:val="0"/>
          <w:numId w:val="14"/>
        </w:numPr>
        <w:spacing w:after="0" w:line="240" w:lineRule="auto"/>
        <w:jc w:val="both"/>
        <w:rPr>
          <w:rFonts w:ascii="Arial" w:hAnsi="Arial" w:cs="Arial"/>
        </w:rPr>
      </w:pPr>
      <w:r w:rsidRPr="00DA7B11">
        <w:rPr>
          <w:rFonts w:ascii="Arial" w:hAnsi="Arial" w:cs="Arial"/>
        </w:rPr>
        <w:t>The concept of Cerebral Perfusion Pressure.</w:t>
      </w:r>
    </w:p>
    <w:p w:rsidR="00463BED" w:rsidRPr="00DA7B11" w:rsidRDefault="00463BED" w:rsidP="00463BED">
      <w:pPr>
        <w:numPr>
          <w:ilvl w:val="0"/>
          <w:numId w:val="14"/>
        </w:numPr>
        <w:spacing w:after="0" w:line="240" w:lineRule="auto"/>
        <w:jc w:val="both"/>
        <w:rPr>
          <w:rFonts w:ascii="Arial" w:hAnsi="Arial" w:cs="Arial"/>
        </w:rPr>
      </w:pPr>
      <w:r w:rsidRPr="00DA7B11">
        <w:rPr>
          <w:rFonts w:ascii="Arial" w:hAnsi="Arial" w:cs="Arial"/>
        </w:rPr>
        <w:t>The use of agents such as diuretics; loop and osmotic; the use of blood pressure and temperature control.</w:t>
      </w:r>
    </w:p>
    <w:p w:rsidR="00463BED" w:rsidRPr="00DA7B11" w:rsidRDefault="00463BED" w:rsidP="00463BED">
      <w:pPr>
        <w:numPr>
          <w:ilvl w:val="0"/>
          <w:numId w:val="14"/>
        </w:numPr>
        <w:spacing w:after="0" w:line="240" w:lineRule="auto"/>
        <w:jc w:val="both"/>
        <w:rPr>
          <w:rFonts w:ascii="Arial" w:hAnsi="Arial" w:cs="Arial"/>
        </w:rPr>
      </w:pPr>
      <w:r w:rsidRPr="00DA7B11">
        <w:rPr>
          <w:rFonts w:ascii="Arial" w:hAnsi="Arial" w:cs="Arial"/>
        </w:rPr>
        <w:t>Principles of sedation, analgesia, neuromuscular blockade.</w:t>
      </w:r>
    </w:p>
    <w:p w:rsidR="00463BED" w:rsidRPr="000D66B5" w:rsidRDefault="00463BED" w:rsidP="00C409BB">
      <w:pPr>
        <w:spacing w:line="315" w:lineRule="atLeast"/>
        <w:rPr>
          <w:rFonts w:ascii="Arial" w:hAnsi="Arial" w:cs="Arial"/>
          <w:color w:val="000000"/>
          <w:sz w:val="24"/>
          <w:szCs w:val="24"/>
        </w:rPr>
      </w:pPr>
    </w:p>
    <w:p w:rsidR="00C409BB" w:rsidRPr="000D66B5" w:rsidRDefault="00C409BB" w:rsidP="00C409BB">
      <w:pPr>
        <w:pStyle w:val="Heading2"/>
        <w:spacing w:line="315" w:lineRule="atLeast"/>
        <w:rPr>
          <w:rFonts w:ascii="Times New Roman" w:hAnsi="Times New Roman" w:cs="Times New Roman"/>
          <w:color w:val="66B360"/>
          <w:sz w:val="28"/>
          <w:szCs w:val="27"/>
        </w:rPr>
      </w:pPr>
      <w:r w:rsidRPr="000D66B5">
        <w:rPr>
          <w:sz w:val="28"/>
        </w:rPr>
        <w:t>Cardiovascular</w:t>
      </w:r>
    </w:p>
    <w:p w:rsidR="00C409BB" w:rsidRDefault="00C409BB" w:rsidP="00C409BB">
      <w:pPr>
        <w:spacing w:line="315" w:lineRule="atLeast"/>
        <w:rPr>
          <w:rFonts w:ascii="Arial" w:hAnsi="Arial" w:cs="Arial"/>
          <w:color w:val="000000"/>
          <w:sz w:val="24"/>
          <w:szCs w:val="24"/>
        </w:rPr>
      </w:pPr>
      <w:r w:rsidRPr="000D66B5">
        <w:rPr>
          <w:rFonts w:ascii="Arial" w:hAnsi="Arial" w:cs="Arial"/>
          <w:color w:val="000000"/>
          <w:sz w:val="24"/>
          <w:szCs w:val="24"/>
        </w:rPr>
        <w:t>Cardiovascular evaluation includes vital signs, invasive measures of intravascular volume (CVP, Swan-Ganz catheters, TEE), and cardiac output and derived indices, along with inotropic and vasodilator drugs being infused.</w:t>
      </w:r>
    </w:p>
    <w:p w:rsidR="00463BED" w:rsidRPr="00DA7B11" w:rsidRDefault="00463BED" w:rsidP="00463BED">
      <w:pPr>
        <w:numPr>
          <w:ilvl w:val="0"/>
          <w:numId w:val="15"/>
        </w:numPr>
        <w:spacing w:after="0" w:line="240" w:lineRule="auto"/>
        <w:jc w:val="both"/>
        <w:rPr>
          <w:rFonts w:ascii="Arial" w:hAnsi="Arial" w:cs="Arial"/>
        </w:rPr>
      </w:pPr>
      <w:r w:rsidRPr="00DA7B11">
        <w:rPr>
          <w:rFonts w:ascii="Arial" w:hAnsi="Arial" w:cs="Arial"/>
        </w:rPr>
        <w:t>Basic physiology including concepts of preload, afterload, contractility, ventricular compliance, etc.</w:t>
      </w:r>
    </w:p>
    <w:p w:rsidR="00463BED" w:rsidRPr="00DA7B11" w:rsidRDefault="00463BED" w:rsidP="00463BED">
      <w:pPr>
        <w:numPr>
          <w:ilvl w:val="0"/>
          <w:numId w:val="15"/>
        </w:numPr>
        <w:spacing w:after="0" w:line="240" w:lineRule="auto"/>
        <w:jc w:val="both"/>
        <w:rPr>
          <w:rFonts w:ascii="Arial" w:hAnsi="Arial" w:cs="Arial"/>
        </w:rPr>
      </w:pPr>
      <w:r w:rsidRPr="00DA7B11">
        <w:rPr>
          <w:rFonts w:ascii="Arial" w:hAnsi="Arial" w:cs="Arial"/>
        </w:rPr>
        <w:t>Definition of shock and the classification into hypovolemic, cardiogenic, neurogenic, septic, etc.</w:t>
      </w:r>
    </w:p>
    <w:p w:rsidR="00463BED" w:rsidRPr="00DA7B11" w:rsidRDefault="00463BED" w:rsidP="00463BED">
      <w:pPr>
        <w:numPr>
          <w:ilvl w:val="0"/>
          <w:numId w:val="15"/>
        </w:numPr>
        <w:spacing w:after="0" w:line="240" w:lineRule="auto"/>
        <w:jc w:val="both"/>
        <w:rPr>
          <w:rFonts w:ascii="Arial" w:hAnsi="Arial" w:cs="Arial"/>
        </w:rPr>
      </w:pPr>
      <w:r w:rsidRPr="00DA7B11">
        <w:rPr>
          <w:rFonts w:ascii="Arial" w:hAnsi="Arial" w:cs="Arial"/>
        </w:rPr>
        <w:t>Appropriate therapy for each type of poor perfusion based on hemodynamic principles.  This includes monitoring of perfusion via oxygen delivery or intracellular pH.</w:t>
      </w:r>
    </w:p>
    <w:p w:rsidR="00463BED" w:rsidRPr="00DA7B11" w:rsidRDefault="00463BED" w:rsidP="00463BED">
      <w:pPr>
        <w:numPr>
          <w:ilvl w:val="0"/>
          <w:numId w:val="15"/>
        </w:numPr>
        <w:spacing w:after="0" w:line="240" w:lineRule="auto"/>
        <w:jc w:val="both"/>
        <w:rPr>
          <w:rFonts w:ascii="Arial" w:hAnsi="Arial" w:cs="Arial"/>
        </w:rPr>
      </w:pPr>
      <w:r w:rsidRPr="00DA7B11">
        <w:rPr>
          <w:rFonts w:ascii="Arial" w:hAnsi="Arial" w:cs="Arial"/>
        </w:rPr>
        <w:t>Management of cardiac arrhythmias.</w:t>
      </w:r>
    </w:p>
    <w:p w:rsidR="00463BED" w:rsidRPr="00DA7B11" w:rsidRDefault="00463BED" w:rsidP="00463BED">
      <w:pPr>
        <w:numPr>
          <w:ilvl w:val="0"/>
          <w:numId w:val="15"/>
        </w:numPr>
        <w:spacing w:after="0" w:line="240" w:lineRule="auto"/>
        <w:jc w:val="both"/>
        <w:rPr>
          <w:rFonts w:ascii="Arial" w:hAnsi="Arial" w:cs="Arial"/>
        </w:rPr>
      </w:pPr>
      <w:r w:rsidRPr="00DA7B11">
        <w:rPr>
          <w:rFonts w:ascii="Arial" w:hAnsi="Arial" w:cs="Arial"/>
        </w:rPr>
        <w:t>Recognition and management of cardiac ischemia.</w:t>
      </w:r>
    </w:p>
    <w:p w:rsidR="00463BED" w:rsidRPr="000D66B5" w:rsidRDefault="00463BED" w:rsidP="00C409BB">
      <w:pPr>
        <w:spacing w:line="315" w:lineRule="atLeast"/>
        <w:rPr>
          <w:rFonts w:ascii="Arial" w:hAnsi="Arial" w:cs="Arial"/>
          <w:color w:val="000000"/>
          <w:sz w:val="24"/>
          <w:szCs w:val="24"/>
        </w:rPr>
      </w:pPr>
    </w:p>
    <w:p w:rsidR="00C409BB" w:rsidRPr="000D66B5" w:rsidRDefault="00C409BB" w:rsidP="00463BED">
      <w:pPr>
        <w:pStyle w:val="Heading2"/>
        <w:spacing w:before="0" w:line="315" w:lineRule="atLeast"/>
        <w:rPr>
          <w:rFonts w:ascii="Times New Roman" w:hAnsi="Times New Roman" w:cs="Times New Roman"/>
          <w:color w:val="66B360"/>
          <w:sz w:val="28"/>
          <w:szCs w:val="27"/>
        </w:rPr>
      </w:pPr>
      <w:r w:rsidRPr="000D66B5">
        <w:rPr>
          <w:sz w:val="28"/>
        </w:rPr>
        <w:t>Pulmonary</w:t>
      </w:r>
    </w:p>
    <w:p w:rsidR="00C409BB" w:rsidRPr="000D66B5" w:rsidRDefault="00C409BB" w:rsidP="00C409BB">
      <w:pPr>
        <w:spacing w:line="315" w:lineRule="atLeast"/>
        <w:rPr>
          <w:rFonts w:ascii="Arial" w:hAnsi="Arial" w:cs="Arial"/>
          <w:color w:val="000000"/>
          <w:sz w:val="24"/>
          <w:szCs w:val="24"/>
        </w:rPr>
      </w:pPr>
      <w:r w:rsidRPr="000D66B5">
        <w:rPr>
          <w:rFonts w:ascii="Arial" w:hAnsi="Arial" w:cs="Arial"/>
          <w:color w:val="000000"/>
          <w:sz w:val="24"/>
          <w:szCs w:val="24"/>
        </w:rPr>
        <w:t>Pulmonary evaluation support and monitoring includes a report of the patient’s airway status and ventilatory support (FIO2, ventilation mode, respiratory rate, tidal volume and arterial blood gas, pulse oximetry results, their work of breathing, and ability to do that work (i.e. spontaneous breathing trials, weaning parameters, etc).</w:t>
      </w:r>
    </w:p>
    <w:p w:rsidR="00463BED" w:rsidRPr="00DA7B11" w:rsidRDefault="00463BED" w:rsidP="00463BED">
      <w:pPr>
        <w:numPr>
          <w:ilvl w:val="0"/>
          <w:numId w:val="16"/>
        </w:numPr>
        <w:spacing w:after="0" w:line="240" w:lineRule="auto"/>
        <w:jc w:val="both"/>
        <w:rPr>
          <w:rFonts w:ascii="Arial" w:hAnsi="Arial" w:cs="Arial"/>
        </w:rPr>
      </w:pPr>
      <w:r w:rsidRPr="00DA7B11">
        <w:rPr>
          <w:rFonts w:ascii="Arial" w:hAnsi="Arial" w:cs="Arial"/>
        </w:rPr>
        <w:t>Basic pulmonary pathophysiology including an understanding of shunt, dead space ventilation, minute ventilation and cardiac effects on oxygenation.</w:t>
      </w:r>
    </w:p>
    <w:p w:rsidR="00463BED" w:rsidRPr="00DA7B11" w:rsidRDefault="00463BED" w:rsidP="00463BED">
      <w:pPr>
        <w:numPr>
          <w:ilvl w:val="0"/>
          <w:numId w:val="16"/>
        </w:numPr>
        <w:spacing w:after="0" w:line="240" w:lineRule="auto"/>
        <w:jc w:val="both"/>
        <w:rPr>
          <w:rFonts w:ascii="Arial" w:hAnsi="Arial" w:cs="Arial"/>
        </w:rPr>
      </w:pPr>
      <w:r w:rsidRPr="00DA7B11">
        <w:rPr>
          <w:rFonts w:ascii="Arial" w:hAnsi="Arial" w:cs="Arial"/>
        </w:rPr>
        <w:lastRenderedPageBreak/>
        <w:t>Pulmonary vascular response to hyposix, hypercarbia.</w:t>
      </w:r>
    </w:p>
    <w:p w:rsidR="00463BED" w:rsidRPr="00DA7B11" w:rsidRDefault="00463BED" w:rsidP="00463BED">
      <w:pPr>
        <w:numPr>
          <w:ilvl w:val="0"/>
          <w:numId w:val="16"/>
        </w:numPr>
        <w:spacing w:after="0" w:line="240" w:lineRule="auto"/>
        <w:jc w:val="both"/>
        <w:rPr>
          <w:rFonts w:ascii="Arial" w:hAnsi="Arial" w:cs="Arial"/>
        </w:rPr>
      </w:pPr>
      <w:r w:rsidRPr="00DA7B11">
        <w:rPr>
          <w:rFonts w:ascii="Arial" w:hAnsi="Arial" w:cs="Arial"/>
        </w:rPr>
        <w:t>The oxyhemoglobin dissociation curve.</w:t>
      </w:r>
    </w:p>
    <w:p w:rsidR="00463BED" w:rsidRPr="00DA7B11" w:rsidRDefault="00463BED" w:rsidP="00463BED">
      <w:pPr>
        <w:numPr>
          <w:ilvl w:val="0"/>
          <w:numId w:val="16"/>
        </w:numPr>
        <w:spacing w:after="0" w:line="240" w:lineRule="auto"/>
        <w:jc w:val="both"/>
        <w:rPr>
          <w:rFonts w:ascii="Arial" w:hAnsi="Arial" w:cs="Arial"/>
        </w:rPr>
      </w:pPr>
      <w:r w:rsidRPr="00DA7B11">
        <w:rPr>
          <w:rFonts w:ascii="Arial" w:hAnsi="Arial" w:cs="Arial"/>
        </w:rPr>
        <w:t>Understanding and use of the concepts of oxygen delivery and oxygen consumption to regulate ventilator use.</w:t>
      </w:r>
    </w:p>
    <w:p w:rsidR="00463BED" w:rsidRPr="00DA7B11" w:rsidRDefault="00463BED" w:rsidP="00463BED">
      <w:pPr>
        <w:numPr>
          <w:ilvl w:val="0"/>
          <w:numId w:val="16"/>
        </w:numPr>
        <w:spacing w:after="0" w:line="240" w:lineRule="auto"/>
        <w:jc w:val="both"/>
        <w:rPr>
          <w:rFonts w:ascii="Arial" w:hAnsi="Arial" w:cs="Arial"/>
        </w:rPr>
      </w:pPr>
      <w:r w:rsidRPr="00DA7B11">
        <w:rPr>
          <w:rFonts w:ascii="Arial" w:hAnsi="Arial" w:cs="Arial"/>
        </w:rPr>
        <w:t>Be familiar with the diagnosis, management and pathophysiology of atelectasis, ARDS, pneumonia, embolus and increased intraabdominal pressure.</w:t>
      </w:r>
    </w:p>
    <w:p w:rsidR="00463BED" w:rsidRPr="00DA7B11" w:rsidRDefault="00463BED" w:rsidP="00463BED">
      <w:pPr>
        <w:numPr>
          <w:ilvl w:val="0"/>
          <w:numId w:val="16"/>
        </w:numPr>
        <w:spacing w:after="0" w:line="240" w:lineRule="auto"/>
        <w:jc w:val="both"/>
        <w:rPr>
          <w:rFonts w:ascii="Arial" w:hAnsi="Arial" w:cs="Arial"/>
        </w:rPr>
      </w:pPr>
      <w:r w:rsidRPr="00DA7B11">
        <w:rPr>
          <w:rFonts w:ascii="Arial" w:hAnsi="Arial" w:cs="Arial"/>
        </w:rPr>
        <w:t>Arterial blood gas analysis, acid base abnormalities and management.</w:t>
      </w:r>
    </w:p>
    <w:p w:rsidR="00463BED" w:rsidRDefault="00463BED" w:rsidP="00C409BB">
      <w:pPr>
        <w:pStyle w:val="Heading2"/>
        <w:spacing w:line="315" w:lineRule="atLeast"/>
        <w:rPr>
          <w:sz w:val="28"/>
        </w:rPr>
      </w:pPr>
    </w:p>
    <w:p w:rsidR="00C409BB" w:rsidRPr="000D66B5" w:rsidRDefault="00C409BB" w:rsidP="00C409BB">
      <w:pPr>
        <w:pStyle w:val="Heading2"/>
        <w:spacing w:line="315" w:lineRule="atLeast"/>
        <w:rPr>
          <w:rFonts w:ascii="Times New Roman" w:hAnsi="Times New Roman" w:cs="Times New Roman"/>
          <w:color w:val="66B360"/>
          <w:sz w:val="28"/>
          <w:szCs w:val="27"/>
        </w:rPr>
      </w:pPr>
      <w:r w:rsidRPr="000D66B5">
        <w:rPr>
          <w:sz w:val="28"/>
        </w:rPr>
        <w:t>Gastrointestinal</w:t>
      </w:r>
    </w:p>
    <w:p w:rsidR="00C409BB" w:rsidRDefault="00C409BB" w:rsidP="00C409BB">
      <w:pPr>
        <w:spacing w:line="315" w:lineRule="atLeast"/>
        <w:rPr>
          <w:rFonts w:ascii="Arial" w:hAnsi="Arial" w:cs="Arial"/>
          <w:color w:val="000000"/>
          <w:sz w:val="24"/>
          <w:szCs w:val="24"/>
        </w:rPr>
      </w:pPr>
      <w:r w:rsidRPr="000D66B5">
        <w:rPr>
          <w:rFonts w:ascii="Arial" w:hAnsi="Arial" w:cs="Arial"/>
          <w:color w:val="000000"/>
          <w:sz w:val="24"/>
          <w:szCs w:val="24"/>
        </w:rPr>
        <w:t>Gastrointestinal evaluation includes the method of prophylaxis against stress ulcers, as well as the ability of the patient to tolerate enteral nutrition vs. needs for parenteral nutrition, general bowel function, nutritional indices, and liver function (and pancreatic function when appropriate).</w:t>
      </w:r>
    </w:p>
    <w:p w:rsidR="00463BED" w:rsidRPr="00DA7B11" w:rsidRDefault="00463BED" w:rsidP="00463BED">
      <w:pPr>
        <w:numPr>
          <w:ilvl w:val="0"/>
          <w:numId w:val="17"/>
        </w:numPr>
        <w:spacing w:after="0" w:line="240" w:lineRule="auto"/>
        <w:jc w:val="both"/>
        <w:rPr>
          <w:rFonts w:ascii="Arial" w:hAnsi="Arial" w:cs="Arial"/>
        </w:rPr>
      </w:pPr>
      <w:r w:rsidRPr="00DA7B11">
        <w:rPr>
          <w:rFonts w:ascii="Arial" w:hAnsi="Arial" w:cs="Arial"/>
        </w:rPr>
        <w:t>Be familiar with common GI causes of admission to the ICU including GI bleeding, ischemic bowel, obstruction and others.</w:t>
      </w:r>
    </w:p>
    <w:p w:rsidR="00463BED" w:rsidRPr="00DA7B11" w:rsidRDefault="00463BED" w:rsidP="00463BED">
      <w:pPr>
        <w:numPr>
          <w:ilvl w:val="0"/>
          <w:numId w:val="17"/>
        </w:numPr>
        <w:spacing w:after="0" w:line="240" w:lineRule="auto"/>
        <w:jc w:val="both"/>
        <w:rPr>
          <w:rFonts w:ascii="Arial" w:hAnsi="Arial" w:cs="Arial"/>
        </w:rPr>
      </w:pPr>
      <w:r w:rsidRPr="00DA7B11">
        <w:rPr>
          <w:rFonts w:ascii="Arial" w:hAnsi="Arial" w:cs="Arial"/>
        </w:rPr>
        <w:t>Be familiar with gut motility problems in the ICU including both diarrhea and ileus.</w:t>
      </w:r>
    </w:p>
    <w:p w:rsidR="00463BED" w:rsidRPr="00DA7B11" w:rsidRDefault="00463BED" w:rsidP="00463BED">
      <w:pPr>
        <w:numPr>
          <w:ilvl w:val="0"/>
          <w:numId w:val="17"/>
        </w:numPr>
        <w:spacing w:after="0" w:line="240" w:lineRule="auto"/>
        <w:jc w:val="both"/>
        <w:rPr>
          <w:rFonts w:ascii="Arial" w:hAnsi="Arial" w:cs="Arial"/>
        </w:rPr>
      </w:pPr>
      <w:r w:rsidRPr="00DA7B11">
        <w:rPr>
          <w:rFonts w:ascii="Arial" w:hAnsi="Arial" w:cs="Arial"/>
        </w:rPr>
        <w:t>Understand basic techniques of enteral feeding as well as the pros and cons of enteral vs parental nutrition.</w:t>
      </w:r>
    </w:p>
    <w:p w:rsidR="00463BED" w:rsidRPr="00DA7B11" w:rsidRDefault="00463BED" w:rsidP="00463BED">
      <w:pPr>
        <w:numPr>
          <w:ilvl w:val="0"/>
          <w:numId w:val="17"/>
        </w:numPr>
        <w:spacing w:after="0" w:line="240" w:lineRule="auto"/>
        <w:jc w:val="both"/>
        <w:rPr>
          <w:rFonts w:ascii="Arial" w:hAnsi="Arial" w:cs="Arial"/>
        </w:rPr>
      </w:pPr>
      <w:r w:rsidRPr="00DA7B11">
        <w:rPr>
          <w:rFonts w:ascii="Arial" w:hAnsi="Arial" w:cs="Arial"/>
        </w:rPr>
        <w:t>Understand the role of the gut in many of the infections, which arise in the ICU.</w:t>
      </w:r>
    </w:p>
    <w:p w:rsidR="00463BED" w:rsidRPr="000D66B5" w:rsidRDefault="00463BED" w:rsidP="00C409BB">
      <w:pPr>
        <w:spacing w:line="315" w:lineRule="atLeast"/>
        <w:rPr>
          <w:rFonts w:ascii="Arial" w:hAnsi="Arial" w:cs="Arial"/>
          <w:color w:val="000000"/>
          <w:sz w:val="24"/>
          <w:szCs w:val="24"/>
        </w:rPr>
      </w:pPr>
    </w:p>
    <w:p w:rsidR="00C409BB" w:rsidRPr="000D66B5" w:rsidRDefault="00C409BB" w:rsidP="00C409BB">
      <w:pPr>
        <w:pStyle w:val="Heading2"/>
        <w:spacing w:line="315" w:lineRule="atLeast"/>
        <w:rPr>
          <w:rFonts w:ascii="Times New Roman" w:hAnsi="Times New Roman" w:cs="Times New Roman"/>
          <w:color w:val="66B360"/>
          <w:sz w:val="28"/>
          <w:szCs w:val="27"/>
        </w:rPr>
      </w:pPr>
      <w:r w:rsidRPr="000D66B5">
        <w:rPr>
          <w:sz w:val="28"/>
        </w:rPr>
        <w:t>Genitourinary</w:t>
      </w:r>
    </w:p>
    <w:p w:rsidR="00C409BB" w:rsidRPr="000D66B5" w:rsidRDefault="00C409BB" w:rsidP="00C409BB">
      <w:pPr>
        <w:spacing w:line="315" w:lineRule="atLeast"/>
        <w:rPr>
          <w:rFonts w:ascii="Arial" w:hAnsi="Arial" w:cs="Arial"/>
          <w:color w:val="000000"/>
          <w:sz w:val="24"/>
          <w:szCs w:val="24"/>
        </w:rPr>
      </w:pPr>
      <w:r w:rsidRPr="000D66B5">
        <w:rPr>
          <w:rFonts w:ascii="Arial" w:hAnsi="Arial" w:cs="Arial"/>
          <w:color w:val="000000"/>
          <w:sz w:val="24"/>
          <w:szCs w:val="24"/>
        </w:rPr>
        <w:t>Genitourinary function status reports on the renal status, including urinary output, BUN/Cr, need for dialytic therapies, risk for renal insufficiency, etc. The electrolyte and acid/base status is partly controlled by the kidneys and reviewed with the renal system.</w:t>
      </w:r>
    </w:p>
    <w:p w:rsidR="00463BED" w:rsidRPr="00DA7B11" w:rsidRDefault="00463BED" w:rsidP="00463BED">
      <w:pPr>
        <w:numPr>
          <w:ilvl w:val="0"/>
          <w:numId w:val="18"/>
        </w:numPr>
        <w:spacing w:after="0" w:line="240" w:lineRule="auto"/>
        <w:jc w:val="both"/>
        <w:rPr>
          <w:rFonts w:ascii="Arial" w:hAnsi="Arial" w:cs="Arial"/>
        </w:rPr>
      </w:pPr>
      <w:r w:rsidRPr="00DA7B11">
        <w:rPr>
          <w:rFonts w:ascii="Arial" w:hAnsi="Arial" w:cs="Arial"/>
        </w:rPr>
        <w:t>Understand the basic physiology of the renal response to stress, hypovolemia, acid-base changes, volume overload, etc.</w:t>
      </w:r>
    </w:p>
    <w:p w:rsidR="00463BED" w:rsidRPr="00DA7B11" w:rsidRDefault="00463BED" w:rsidP="00463BED">
      <w:pPr>
        <w:numPr>
          <w:ilvl w:val="0"/>
          <w:numId w:val="18"/>
        </w:numPr>
        <w:spacing w:after="0" w:line="240" w:lineRule="auto"/>
        <w:jc w:val="both"/>
        <w:rPr>
          <w:rFonts w:ascii="Arial" w:hAnsi="Arial" w:cs="Arial"/>
        </w:rPr>
      </w:pPr>
      <w:r w:rsidRPr="00DA7B11">
        <w:rPr>
          <w:rFonts w:ascii="Arial" w:hAnsi="Arial" w:cs="Arial"/>
        </w:rPr>
        <w:t>The pros and cons of various renal monitoring tools’ including urine output, u</w:t>
      </w:r>
      <w:r>
        <w:rPr>
          <w:rFonts w:ascii="Arial" w:hAnsi="Arial" w:cs="Arial"/>
        </w:rPr>
        <w:t>rine Na, FeNa, osmolality, C1</w:t>
      </w:r>
    </w:p>
    <w:p w:rsidR="00463BED" w:rsidRPr="00DA7B11" w:rsidRDefault="00463BED" w:rsidP="00463BED">
      <w:pPr>
        <w:numPr>
          <w:ilvl w:val="0"/>
          <w:numId w:val="18"/>
        </w:numPr>
        <w:spacing w:after="0" w:line="240" w:lineRule="auto"/>
        <w:jc w:val="both"/>
        <w:rPr>
          <w:rFonts w:ascii="Arial" w:hAnsi="Arial" w:cs="Arial"/>
        </w:rPr>
      </w:pPr>
      <w:r w:rsidRPr="00DA7B11">
        <w:rPr>
          <w:rFonts w:ascii="Arial" w:hAnsi="Arial" w:cs="Arial"/>
        </w:rPr>
        <w:t>Be aware of the effects of renally active drugs such as lasix, mannitol, dopamine, glucose, urea on urine output and renal perfusion.</w:t>
      </w:r>
    </w:p>
    <w:p w:rsidR="00463BED" w:rsidRPr="00DA7B11" w:rsidRDefault="00463BED" w:rsidP="00463BED">
      <w:pPr>
        <w:numPr>
          <w:ilvl w:val="0"/>
          <w:numId w:val="18"/>
        </w:numPr>
        <w:spacing w:after="0" w:line="240" w:lineRule="auto"/>
        <w:jc w:val="both"/>
        <w:rPr>
          <w:rFonts w:ascii="Arial" w:hAnsi="Arial" w:cs="Arial"/>
        </w:rPr>
      </w:pPr>
      <w:r w:rsidRPr="00DA7B11">
        <w:rPr>
          <w:rFonts w:ascii="Arial" w:hAnsi="Arial" w:cs="Arial"/>
        </w:rPr>
        <w:t>Principles of drug dosing in renal failure.</w:t>
      </w:r>
    </w:p>
    <w:p w:rsidR="00463BED" w:rsidRPr="00DA7B11" w:rsidRDefault="00463BED" w:rsidP="00463BED">
      <w:pPr>
        <w:numPr>
          <w:ilvl w:val="0"/>
          <w:numId w:val="18"/>
        </w:numPr>
        <w:spacing w:after="0" w:line="240" w:lineRule="auto"/>
        <w:jc w:val="both"/>
        <w:rPr>
          <w:rFonts w:ascii="Arial" w:hAnsi="Arial" w:cs="Arial"/>
        </w:rPr>
      </w:pPr>
      <w:r w:rsidRPr="00DA7B11">
        <w:rPr>
          <w:rFonts w:ascii="Arial" w:hAnsi="Arial" w:cs="Arial"/>
        </w:rPr>
        <w:t>Principles of dialysis/hemofiltration.</w:t>
      </w:r>
    </w:p>
    <w:p w:rsidR="00463BED" w:rsidRDefault="00463BED" w:rsidP="00C409BB">
      <w:pPr>
        <w:pStyle w:val="Heading2"/>
        <w:spacing w:line="315" w:lineRule="atLeast"/>
        <w:rPr>
          <w:sz w:val="28"/>
        </w:rPr>
      </w:pPr>
    </w:p>
    <w:p w:rsidR="00C409BB" w:rsidRPr="003A19D4" w:rsidRDefault="00C409BB" w:rsidP="00C409BB">
      <w:pPr>
        <w:pStyle w:val="Heading2"/>
        <w:spacing w:line="315" w:lineRule="atLeast"/>
        <w:rPr>
          <w:rFonts w:ascii="Times New Roman" w:hAnsi="Times New Roman" w:cs="Times New Roman"/>
          <w:color w:val="66B360"/>
          <w:sz w:val="28"/>
          <w:szCs w:val="27"/>
        </w:rPr>
      </w:pPr>
      <w:r w:rsidRPr="003A19D4">
        <w:rPr>
          <w:sz w:val="28"/>
        </w:rPr>
        <w:t>Infectious Disease</w:t>
      </w:r>
    </w:p>
    <w:p w:rsidR="00C409BB" w:rsidRPr="000D66B5" w:rsidRDefault="00C409BB" w:rsidP="00C409BB">
      <w:pPr>
        <w:spacing w:line="315" w:lineRule="atLeast"/>
        <w:rPr>
          <w:rFonts w:ascii="Arial" w:hAnsi="Arial" w:cs="Arial"/>
          <w:color w:val="000000"/>
          <w:sz w:val="24"/>
          <w:szCs w:val="24"/>
        </w:rPr>
      </w:pPr>
      <w:r w:rsidRPr="000D66B5">
        <w:rPr>
          <w:rFonts w:ascii="Arial" w:hAnsi="Arial" w:cs="Arial"/>
          <w:color w:val="000000"/>
          <w:sz w:val="24"/>
          <w:szCs w:val="24"/>
        </w:rPr>
        <w:t xml:space="preserve">Infectious disease issues that must be evaluated daily include presence of fever, WBC count, gram stain, culture and sensitivity data, along with antibiotics being administered. Patients are surveyed daily in terms of common causes of fever and infections in the ICU (especially with regards to pulmonary secretions and invasive lines). </w:t>
      </w:r>
    </w:p>
    <w:p w:rsidR="00C409BB" w:rsidRDefault="00C409BB" w:rsidP="00C409BB">
      <w:pPr>
        <w:spacing w:line="315" w:lineRule="atLeast"/>
        <w:rPr>
          <w:rFonts w:ascii="Arial" w:hAnsi="Arial" w:cs="Arial"/>
          <w:color w:val="000000"/>
          <w:sz w:val="24"/>
          <w:szCs w:val="24"/>
        </w:rPr>
      </w:pPr>
      <w:r w:rsidRPr="000D66B5">
        <w:rPr>
          <w:rFonts w:ascii="Arial" w:hAnsi="Arial" w:cs="Arial"/>
          <w:color w:val="000000"/>
          <w:sz w:val="24"/>
          <w:szCs w:val="24"/>
        </w:rPr>
        <w:lastRenderedPageBreak/>
        <w:t>Immunocompromised patients, and those with resistant organisms, are kept in isolation from other patients, and residents are expected to use barrier precautions when examining these patients.  Universal precautions are used on all ICU patients.</w:t>
      </w:r>
    </w:p>
    <w:p w:rsidR="00A3324B" w:rsidRPr="00DA7B11" w:rsidRDefault="00A3324B" w:rsidP="00A3324B">
      <w:pPr>
        <w:numPr>
          <w:ilvl w:val="0"/>
          <w:numId w:val="19"/>
        </w:numPr>
        <w:spacing w:after="0" w:line="240" w:lineRule="auto"/>
        <w:jc w:val="both"/>
        <w:rPr>
          <w:rFonts w:ascii="Arial" w:hAnsi="Arial" w:cs="Arial"/>
        </w:rPr>
      </w:pPr>
      <w:r w:rsidRPr="00DA7B11">
        <w:rPr>
          <w:rFonts w:ascii="Arial" w:hAnsi="Arial" w:cs="Arial"/>
        </w:rPr>
        <w:t>Understand why critically ill patients are immunosuppressed</w:t>
      </w:r>
    </w:p>
    <w:p w:rsidR="00A3324B" w:rsidRPr="00DA7B11" w:rsidRDefault="00A3324B" w:rsidP="00A3324B">
      <w:pPr>
        <w:numPr>
          <w:ilvl w:val="0"/>
          <w:numId w:val="19"/>
        </w:numPr>
        <w:spacing w:after="0" w:line="240" w:lineRule="auto"/>
        <w:jc w:val="both"/>
        <w:rPr>
          <w:rFonts w:ascii="Arial" w:hAnsi="Arial" w:cs="Arial"/>
        </w:rPr>
      </w:pPr>
      <w:r w:rsidRPr="00DA7B11">
        <w:rPr>
          <w:rFonts w:ascii="Arial" w:hAnsi="Arial" w:cs="Arial"/>
        </w:rPr>
        <w:t>Learn the basics of infection control in the ICU; hand washing, mouth care, ventilator care.</w:t>
      </w:r>
    </w:p>
    <w:p w:rsidR="00A3324B" w:rsidRPr="00DA7B11" w:rsidRDefault="00A3324B" w:rsidP="00A3324B">
      <w:pPr>
        <w:numPr>
          <w:ilvl w:val="0"/>
          <w:numId w:val="19"/>
        </w:numPr>
        <w:spacing w:after="0" w:line="240" w:lineRule="auto"/>
        <w:jc w:val="both"/>
        <w:rPr>
          <w:rFonts w:ascii="Arial" w:hAnsi="Arial" w:cs="Arial"/>
        </w:rPr>
      </w:pPr>
      <w:r w:rsidRPr="00DA7B11">
        <w:rPr>
          <w:rFonts w:ascii="Arial" w:hAnsi="Arial" w:cs="Arial"/>
        </w:rPr>
        <w:t>Be familiar with the appropriate use of antibiotics, antifungals, etc. to treat infections in critically ill patients and why prophylaxis is so rarely successful.</w:t>
      </w:r>
    </w:p>
    <w:p w:rsidR="00A3324B" w:rsidRPr="00DA7B11" w:rsidRDefault="00A3324B" w:rsidP="00A3324B">
      <w:pPr>
        <w:numPr>
          <w:ilvl w:val="0"/>
          <w:numId w:val="19"/>
        </w:numPr>
        <w:spacing w:after="0" w:line="240" w:lineRule="auto"/>
        <w:jc w:val="both"/>
        <w:rPr>
          <w:rFonts w:ascii="Arial" w:hAnsi="Arial" w:cs="Arial"/>
        </w:rPr>
      </w:pPr>
      <w:r w:rsidRPr="00DA7B11">
        <w:rPr>
          <w:rFonts w:ascii="Arial" w:hAnsi="Arial" w:cs="Arial"/>
        </w:rPr>
        <w:t>Understand the concepts of superinfection and resistance and unit specific flora.</w:t>
      </w:r>
    </w:p>
    <w:p w:rsidR="00A3324B" w:rsidRPr="00DA7B11" w:rsidRDefault="00A3324B" w:rsidP="00A3324B">
      <w:pPr>
        <w:ind w:left="1440" w:hanging="720"/>
        <w:jc w:val="both"/>
        <w:rPr>
          <w:rFonts w:ascii="Arial" w:hAnsi="Arial" w:cs="Arial"/>
        </w:rPr>
      </w:pPr>
      <w:r w:rsidRPr="00DA7B11">
        <w:rPr>
          <w:rFonts w:ascii="Arial" w:hAnsi="Arial" w:cs="Arial"/>
        </w:rPr>
        <w:t>e)</w:t>
      </w:r>
      <w:r w:rsidRPr="00DA7B11">
        <w:rPr>
          <w:rFonts w:ascii="Arial" w:hAnsi="Arial" w:cs="Arial"/>
        </w:rPr>
        <w:tab/>
        <w:t>Understand the concepts of and indications for the use of new agents for SIRS (i.e. Xigris).</w:t>
      </w:r>
    </w:p>
    <w:p w:rsidR="00A3324B" w:rsidRPr="000D66B5" w:rsidRDefault="00A3324B" w:rsidP="00C409BB">
      <w:pPr>
        <w:spacing w:line="315" w:lineRule="atLeast"/>
        <w:rPr>
          <w:rFonts w:ascii="Arial" w:hAnsi="Arial" w:cs="Arial"/>
          <w:color w:val="000000"/>
          <w:sz w:val="24"/>
          <w:szCs w:val="24"/>
        </w:rPr>
      </w:pPr>
    </w:p>
    <w:p w:rsidR="00C409BB" w:rsidRPr="000D66B5" w:rsidRDefault="00C409BB" w:rsidP="00C409BB">
      <w:pPr>
        <w:pStyle w:val="Heading2"/>
        <w:spacing w:line="315" w:lineRule="atLeast"/>
        <w:rPr>
          <w:rFonts w:ascii="Times New Roman" w:hAnsi="Times New Roman" w:cs="Times New Roman"/>
          <w:color w:val="66B360"/>
          <w:sz w:val="28"/>
          <w:szCs w:val="27"/>
        </w:rPr>
      </w:pPr>
      <w:r w:rsidRPr="000D66B5">
        <w:rPr>
          <w:sz w:val="28"/>
        </w:rPr>
        <w:t>Hematological</w:t>
      </w:r>
    </w:p>
    <w:p w:rsidR="00C409BB" w:rsidRDefault="00C409BB" w:rsidP="00C409BB">
      <w:pPr>
        <w:spacing w:line="315" w:lineRule="atLeast"/>
        <w:rPr>
          <w:rFonts w:ascii="Arial" w:hAnsi="Arial" w:cs="Arial"/>
          <w:color w:val="000000"/>
          <w:sz w:val="18"/>
          <w:szCs w:val="18"/>
        </w:rPr>
      </w:pPr>
      <w:r w:rsidRPr="000D66B5">
        <w:rPr>
          <w:rFonts w:ascii="Arial" w:hAnsi="Arial" w:cs="Arial"/>
          <w:color w:val="000000"/>
          <w:sz w:val="24"/>
          <w:szCs w:val="24"/>
        </w:rPr>
        <w:t>Hematological problems are common in the SICU, and unstable patients will have a daily evaluation of the hematocrit, platelets, coagulation system, and all patients will receive some form of prophylaxis against thromboembolic disease</w:t>
      </w:r>
      <w:r>
        <w:rPr>
          <w:rFonts w:ascii="Arial" w:hAnsi="Arial" w:cs="Arial"/>
          <w:color w:val="000000"/>
          <w:sz w:val="18"/>
          <w:szCs w:val="18"/>
        </w:rPr>
        <w:t>.</w:t>
      </w:r>
    </w:p>
    <w:p w:rsidR="00A3324B" w:rsidRPr="00DA7B11" w:rsidRDefault="00A3324B" w:rsidP="00A3324B">
      <w:pPr>
        <w:numPr>
          <w:ilvl w:val="0"/>
          <w:numId w:val="20"/>
        </w:numPr>
        <w:spacing w:after="0" w:line="240" w:lineRule="auto"/>
        <w:jc w:val="both"/>
        <w:rPr>
          <w:rFonts w:ascii="Arial" w:hAnsi="Arial" w:cs="Arial"/>
        </w:rPr>
      </w:pPr>
      <w:r w:rsidRPr="00DA7B11">
        <w:rPr>
          <w:rFonts w:ascii="Arial" w:hAnsi="Arial" w:cs="Arial"/>
        </w:rPr>
        <w:t>Acute management of bleeding patient</w:t>
      </w:r>
    </w:p>
    <w:p w:rsidR="00A3324B" w:rsidRPr="00DA7B11" w:rsidRDefault="00A3324B" w:rsidP="00A3324B">
      <w:pPr>
        <w:numPr>
          <w:ilvl w:val="0"/>
          <w:numId w:val="20"/>
        </w:numPr>
        <w:spacing w:after="0" w:line="240" w:lineRule="auto"/>
        <w:jc w:val="both"/>
        <w:rPr>
          <w:rFonts w:ascii="Arial" w:hAnsi="Arial" w:cs="Arial"/>
        </w:rPr>
      </w:pPr>
      <w:r w:rsidRPr="00DA7B11">
        <w:rPr>
          <w:rFonts w:ascii="Arial" w:hAnsi="Arial" w:cs="Arial"/>
        </w:rPr>
        <w:t>DIC</w:t>
      </w:r>
    </w:p>
    <w:p w:rsidR="00A3324B" w:rsidRPr="00DA7B11" w:rsidRDefault="00A3324B" w:rsidP="00A3324B">
      <w:pPr>
        <w:numPr>
          <w:ilvl w:val="0"/>
          <w:numId w:val="20"/>
        </w:numPr>
        <w:spacing w:after="0" w:line="240" w:lineRule="auto"/>
        <w:jc w:val="both"/>
        <w:rPr>
          <w:rFonts w:ascii="Arial" w:hAnsi="Arial" w:cs="Arial"/>
        </w:rPr>
      </w:pPr>
      <w:r w:rsidRPr="00DA7B11">
        <w:rPr>
          <w:rFonts w:ascii="Arial" w:hAnsi="Arial" w:cs="Arial"/>
        </w:rPr>
        <w:t>Use of novel agents for hemostasis, such as recombinant 7</w:t>
      </w:r>
    </w:p>
    <w:p w:rsidR="00A3324B" w:rsidRDefault="00A3324B" w:rsidP="00C409BB">
      <w:pPr>
        <w:spacing w:line="315" w:lineRule="atLeast"/>
        <w:rPr>
          <w:rFonts w:ascii="Arial" w:hAnsi="Arial" w:cs="Arial"/>
          <w:color w:val="000000"/>
          <w:sz w:val="18"/>
          <w:szCs w:val="18"/>
        </w:rPr>
      </w:pPr>
    </w:p>
    <w:p w:rsidR="00C409BB" w:rsidRPr="000D66B5" w:rsidRDefault="00C409BB" w:rsidP="00C409BB">
      <w:pPr>
        <w:pStyle w:val="Heading2"/>
        <w:spacing w:line="315" w:lineRule="atLeast"/>
        <w:rPr>
          <w:rFonts w:ascii="Times New Roman" w:hAnsi="Times New Roman" w:cs="Times New Roman"/>
          <w:color w:val="66B360"/>
          <w:sz w:val="28"/>
          <w:szCs w:val="27"/>
        </w:rPr>
      </w:pPr>
      <w:r w:rsidRPr="000D66B5">
        <w:rPr>
          <w:sz w:val="28"/>
        </w:rPr>
        <w:t xml:space="preserve">Endocrinological </w:t>
      </w:r>
    </w:p>
    <w:p w:rsidR="00C409BB" w:rsidRPr="000D66B5" w:rsidRDefault="00C409BB" w:rsidP="00C409BB">
      <w:pPr>
        <w:spacing w:line="315" w:lineRule="atLeast"/>
        <w:rPr>
          <w:rFonts w:ascii="Arial" w:hAnsi="Arial" w:cs="Arial"/>
          <w:color w:val="000000"/>
          <w:sz w:val="24"/>
          <w:szCs w:val="24"/>
        </w:rPr>
      </w:pPr>
      <w:r w:rsidRPr="000D66B5">
        <w:rPr>
          <w:rFonts w:ascii="Arial" w:hAnsi="Arial" w:cs="Arial"/>
          <w:color w:val="000000"/>
          <w:sz w:val="24"/>
          <w:szCs w:val="24"/>
        </w:rPr>
        <w:t xml:space="preserve">Endocrinological issues include tight control of glucose with insulin infusions as needed. Serum cortisol, thyroid function, and other parameters are measured on an as needed basis.  </w:t>
      </w:r>
    </w:p>
    <w:p w:rsidR="006C0852" w:rsidRDefault="00C409BB" w:rsidP="00E8576C">
      <w:pPr>
        <w:spacing w:line="315" w:lineRule="atLeast"/>
        <w:rPr>
          <w:rFonts w:ascii="Arial" w:hAnsi="Arial" w:cs="Arial"/>
          <w:color w:val="000000"/>
          <w:sz w:val="24"/>
          <w:szCs w:val="24"/>
        </w:rPr>
      </w:pPr>
      <w:r w:rsidRPr="000D66B5">
        <w:rPr>
          <w:rFonts w:ascii="Arial" w:hAnsi="Arial" w:cs="Arial"/>
          <w:color w:val="000000"/>
          <w:sz w:val="24"/>
          <w:szCs w:val="24"/>
        </w:rPr>
        <w:t>Those patients with splints, traction, or external fixation devices, burns, decubitus ulcers, or wound care issues will have these sites evaluated daily by the resident, in addition to the consulting services (orthopedics, burn surgery, plastics, etc).</w:t>
      </w:r>
    </w:p>
    <w:p w:rsidR="00A3324B" w:rsidRPr="00DA7B11" w:rsidRDefault="00A3324B" w:rsidP="00A3324B">
      <w:pPr>
        <w:numPr>
          <w:ilvl w:val="0"/>
          <w:numId w:val="21"/>
        </w:numPr>
        <w:spacing w:after="0" w:line="240" w:lineRule="auto"/>
        <w:jc w:val="both"/>
        <w:rPr>
          <w:rFonts w:ascii="Arial" w:hAnsi="Arial" w:cs="Arial"/>
        </w:rPr>
      </w:pPr>
      <w:r w:rsidRPr="00DA7B11">
        <w:rPr>
          <w:rFonts w:ascii="Arial" w:hAnsi="Arial" w:cs="Arial"/>
        </w:rPr>
        <w:t>Hypoadrenal Crisis</w:t>
      </w:r>
    </w:p>
    <w:p w:rsidR="00A3324B" w:rsidRPr="00DA7B11" w:rsidRDefault="00A3324B" w:rsidP="00A3324B">
      <w:pPr>
        <w:numPr>
          <w:ilvl w:val="0"/>
          <w:numId w:val="21"/>
        </w:numPr>
        <w:spacing w:after="0" w:line="240" w:lineRule="auto"/>
        <w:jc w:val="both"/>
        <w:rPr>
          <w:rFonts w:ascii="Arial" w:hAnsi="Arial" w:cs="Arial"/>
        </w:rPr>
      </w:pPr>
      <w:r w:rsidRPr="00DA7B11">
        <w:rPr>
          <w:rFonts w:ascii="Arial" w:hAnsi="Arial" w:cs="Arial"/>
        </w:rPr>
        <w:t>Diabetes Ingipidus</w:t>
      </w:r>
    </w:p>
    <w:p w:rsidR="00A3324B" w:rsidRPr="00DA7B11" w:rsidRDefault="00A3324B" w:rsidP="00A3324B">
      <w:pPr>
        <w:numPr>
          <w:ilvl w:val="0"/>
          <w:numId w:val="21"/>
        </w:numPr>
        <w:spacing w:after="0" w:line="240" w:lineRule="auto"/>
        <w:jc w:val="both"/>
        <w:rPr>
          <w:rFonts w:ascii="Arial" w:hAnsi="Arial" w:cs="Arial"/>
        </w:rPr>
      </w:pPr>
      <w:r w:rsidRPr="00DA7B11">
        <w:rPr>
          <w:rFonts w:ascii="Arial" w:hAnsi="Arial" w:cs="Arial"/>
        </w:rPr>
        <w:t>Diabetes ketoacidosis</w:t>
      </w:r>
    </w:p>
    <w:p w:rsidR="00A3324B" w:rsidRPr="000D66B5" w:rsidRDefault="00A3324B" w:rsidP="00E8576C">
      <w:pPr>
        <w:spacing w:line="315" w:lineRule="atLeast"/>
        <w:rPr>
          <w:sz w:val="24"/>
          <w:szCs w:val="24"/>
        </w:rPr>
      </w:pPr>
    </w:p>
    <w:p w:rsidR="000D66B5" w:rsidRDefault="000D66B5" w:rsidP="00C409BB">
      <w:pPr>
        <w:pStyle w:val="Heading1"/>
        <w:spacing w:line="315" w:lineRule="atLeast"/>
        <w:rPr>
          <w:color w:val="auto"/>
        </w:rPr>
      </w:pPr>
    </w:p>
    <w:p w:rsidR="000D66B5" w:rsidRDefault="000D66B5" w:rsidP="00C409BB">
      <w:pPr>
        <w:pStyle w:val="Heading1"/>
        <w:spacing w:line="315" w:lineRule="atLeast"/>
        <w:rPr>
          <w:color w:val="auto"/>
        </w:rPr>
      </w:pPr>
    </w:p>
    <w:p w:rsidR="00A3324B" w:rsidRDefault="00A3324B" w:rsidP="00C409BB">
      <w:pPr>
        <w:pStyle w:val="Heading1"/>
        <w:spacing w:line="315" w:lineRule="atLeast"/>
        <w:rPr>
          <w:color w:val="auto"/>
        </w:rPr>
      </w:pPr>
    </w:p>
    <w:p w:rsidR="00A3324B" w:rsidRDefault="00A3324B" w:rsidP="00C409BB">
      <w:pPr>
        <w:pStyle w:val="Heading1"/>
        <w:spacing w:line="315" w:lineRule="atLeast"/>
        <w:rPr>
          <w:color w:val="auto"/>
        </w:rPr>
      </w:pPr>
    </w:p>
    <w:p w:rsidR="00A3324B" w:rsidRDefault="00A3324B" w:rsidP="00C409BB">
      <w:pPr>
        <w:pStyle w:val="Heading1"/>
        <w:spacing w:line="315" w:lineRule="atLeast"/>
        <w:rPr>
          <w:color w:val="auto"/>
        </w:rPr>
      </w:pPr>
    </w:p>
    <w:p w:rsidR="00C409BB" w:rsidRPr="00C409BB" w:rsidRDefault="00C409BB" w:rsidP="00C409BB">
      <w:pPr>
        <w:pStyle w:val="Heading1"/>
        <w:spacing w:line="315" w:lineRule="atLeast"/>
        <w:rPr>
          <w:color w:val="auto"/>
        </w:rPr>
      </w:pPr>
      <w:r w:rsidRPr="00C409BB">
        <w:rPr>
          <w:color w:val="auto"/>
        </w:rPr>
        <w:t xml:space="preserve">Specific Skills For </w:t>
      </w:r>
      <w:r w:rsidR="00A3324B">
        <w:rPr>
          <w:color w:val="auto"/>
        </w:rPr>
        <w:t>S</w:t>
      </w:r>
      <w:r w:rsidRPr="00C409BB">
        <w:rPr>
          <w:color w:val="auto"/>
        </w:rPr>
        <w:t xml:space="preserve">CCM Rotation </w:t>
      </w:r>
    </w:p>
    <w:p w:rsidR="00C409BB" w:rsidRPr="000D66B5" w:rsidRDefault="00C409BB" w:rsidP="00C409BB">
      <w:pPr>
        <w:pStyle w:val="Heading2"/>
        <w:spacing w:line="315" w:lineRule="atLeast"/>
        <w:rPr>
          <w:sz w:val="28"/>
        </w:rPr>
      </w:pPr>
      <w:r w:rsidRPr="000D66B5">
        <w:rPr>
          <w:sz w:val="28"/>
        </w:rPr>
        <w:lastRenderedPageBreak/>
        <w:t>Airway Management</w:t>
      </w:r>
    </w:p>
    <w:p w:rsidR="00C409BB" w:rsidRPr="000D66B5" w:rsidRDefault="00C409BB" w:rsidP="00C409BB">
      <w:pPr>
        <w:numPr>
          <w:ilvl w:val="0"/>
          <w:numId w:val="5"/>
        </w:numPr>
        <w:spacing w:after="0" w:line="270" w:lineRule="atLeast"/>
        <w:ind w:left="0"/>
        <w:rPr>
          <w:rFonts w:ascii="Arial" w:hAnsi="Arial" w:cs="Arial"/>
          <w:color w:val="000000"/>
          <w:sz w:val="24"/>
          <w:szCs w:val="24"/>
        </w:rPr>
      </w:pPr>
      <w:r w:rsidRPr="000D66B5">
        <w:rPr>
          <w:rFonts w:ascii="Arial" w:hAnsi="Arial" w:cs="Arial"/>
          <w:color w:val="000000"/>
          <w:sz w:val="24"/>
          <w:szCs w:val="24"/>
        </w:rPr>
        <w:t xml:space="preserve">Increase proficiency in bag-mask ventilation, the use of oral and nasal airway, endotracheal intubation using rigid direct laryngoscopy, the laryngeal mask airway (LMA) and esophageal-tracheal combi tube (ETC), patients may come into the hospital with these in place </w:t>
      </w:r>
    </w:p>
    <w:p w:rsidR="00C409BB" w:rsidRPr="000D66B5" w:rsidRDefault="00C409BB" w:rsidP="00C409BB">
      <w:pPr>
        <w:numPr>
          <w:ilvl w:val="0"/>
          <w:numId w:val="5"/>
        </w:numPr>
        <w:spacing w:after="0" w:line="270" w:lineRule="atLeast"/>
        <w:ind w:left="0"/>
        <w:rPr>
          <w:rFonts w:ascii="Arial" w:hAnsi="Arial" w:cs="Arial"/>
          <w:color w:val="000000"/>
          <w:sz w:val="24"/>
          <w:szCs w:val="24"/>
        </w:rPr>
      </w:pPr>
      <w:r w:rsidRPr="000D66B5">
        <w:rPr>
          <w:rFonts w:ascii="Arial" w:hAnsi="Arial" w:cs="Arial"/>
          <w:color w:val="000000"/>
          <w:sz w:val="24"/>
          <w:szCs w:val="24"/>
        </w:rPr>
        <w:t xml:space="preserve">Become proficient in the management of the difficult emergency and trauma airway </w:t>
      </w:r>
    </w:p>
    <w:p w:rsidR="00C409BB" w:rsidRPr="000D66B5" w:rsidRDefault="00C409BB" w:rsidP="00C409BB">
      <w:pPr>
        <w:numPr>
          <w:ilvl w:val="0"/>
          <w:numId w:val="5"/>
        </w:numPr>
        <w:spacing w:after="0" w:line="270" w:lineRule="atLeast"/>
        <w:ind w:left="0"/>
        <w:rPr>
          <w:rFonts w:ascii="Arial" w:hAnsi="Arial" w:cs="Arial"/>
          <w:color w:val="000000"/>
          <w:sz w:val="24"/>
          <w:szCs w:val="24"/>
        </w:rPr>
      </w:pPr>
      <w:r w:rsidRPr="000D66B5">
        <w:rPr>
          <w:rFonts w:ascii="Arial" w:hAnsi="Arial" w:cs="Arial"/>
          <w:color w:val="000000"/>
          <w:sz w:val="24"/>
          <w:szCs w:val="24"/>
        </w:rPr>
        <w:t xml:space="preserve">Become proficient in use of the adult and pediatric fiberoptic bronchoscope (FOB) for intubation, evaluation of airways, secretion management, and checking position of single and double lumen tubes </w:t>
      </w:r>
    </w:p>
    <w:p w:rsidR="00C409BB" w:rsidRPr="000D66B5" w:rsidRDefault="00C409BB" w:rsidP="00C409BB">
      <w:pPr>
        <w:numPr>
          <w:ilvl w:val="0"/>
          <w:numId w:val="5"/>
        </w:numPr>
        <w:spacing w:after="0" w:line="270" w:lineRule="atLeast"/>
        <w:ind w:left="0"/>
        <w:rPr>
          <w:rFonts w:ascii="Arial" w:hAnsi="Arial" w:cs="Arial"/>
          <w:color w:val="000000"/>
          <w:sz w:val="24"/>
          <w:szCs w:val="24"/>
        </w:rPr>
      </w:pPr>
      <w:r w:rsidRPr="000D66B5">
        <w:rPr>
          <w:rFonts w:ascii="Arial" w:hAnsi="Arial" w:cs="Arial"/>
          <w:color w:val="000000"/>
          <w:sz w:val="24"/>
          <w:szCs w:val="24"/>
        </w:rPr>
        <w:t xml:space="preserve">Develop expertise in placement and exchange of tracheostomy tubes, as well as the use of other airway management equipment </w:t>
      </w:r>
    </w:p>
    <w:p w:rsidR="00C409BB" w:rsidRPr="000D66B5" w:rsidRDefault="00C409BB" w:rsidP="00C409BB">
      <w:pPr>
        <w:numPr>
          <w:ilvl w:val="0"/>
          <w:numId w:val="5"/>
        </w:numPr>
        <w:spacing w:after="0" w:line="270" w:lineRule="atLeast"/>
        <w:ind w:left="0"/>
        <w:rPr>
          <w:rFonts w:ascii="Arial" w:hAnsi="Arial" w:cs="Arial"/>
          <w:color w:val="000000"/>
          <w:sz w:val="24"/>
          <w:szCs w:val="24"/>
        </w:rPr>
      </w:pPr>
      <w:r w:rsidRPr="000D66B5">
        <w:rPr>
          <w:rFonts w:ascii="Arial" w:hAnsi="Arial" w:cs="Arial"/>
          <w:color w:val="000000"/>
          <w:sz w:val="24"/>
          <w:szCs w:val="24"/>
        </w:rPr>
        <w:t xml:space="preserve">Become proficient in changing the ETT of patients with both difficult airways, as well as those with severe respiratory failure </w:t>
      </w:r>
    </w:p>
    <w:p w:rsidR="00C409BB" w:rsidRPr="000D66B5" w:rsidRDefault="00C409BB" w:rsidP="00C409BB">
      <w:pPr>
        <w:pStyle w:val="Heading2"/>
        <w:spacing w:line="315" w:lineRule="atLeast"/>
        <w:rPr>
          <w:rFonts w:ascii="Times New Roman" w:hAnsi="Times New Roman" w:cs="Times New Roman"/>
          <w:color w:val="66B360"/>
          <w:sz w:val="28"/>
          <w:szCs w:val="27"/>
        </w:rPr>
      </w:pPr>
      <w:r w:rsidRPr="000D66B5">
        <w:rPr>
          <w:sz w:val="28"/>
        </w:rPr>
        <w:t>Mechanical Ventilation Technologies</w:t>
      </w:r>
    </w:p>
    <w:p w:rsidR="00C409BB" w:rsidRPr="000D66B5" w:rsidRDefault="00C409BB" w:rsidP="00C409BB">
      <w:pPr>
        <w:numPr>
          <w:ilvl w:val="0"/>
          <w:numId w:val="6"/>
        </w:numPr>
        <w:spacing w:after="0" w:line="270" w:lineRule="atLeast"/>
        <w:ind w:left="0"/>
        <w:rPr>
          <w:rFonts w:ascii="Arial" w:hAnsi="Arial" w:cs="Arial"/>
          <w:color w:val="000000"/>
          <w:sz w:val="24"/>
          <w:szCs w:val="24"/>
        </w:rPr>
      </w:pPr>
      <w:r w:rsidRPr="000D66B5">
        <w:rPr>
          <w:rFonts w:ascii="Arial" w:hAnsi="Arial" w:cs="Arial"/>
          <w:color w:val="000000"/>
          <w:sz w:val="24"/>
          <w:szCs w:val="24"/>
        </w:rPr>
        <w:t xml:space="preserve">Become proficient in use of standard modes of mechanical ventilation (MV) including CMV, A/C, SIMV, Pressure support, etc. </w:t>
      </w:r>
    </w:p>
    <w:p w:rsidR="00C409BB" w:rsidRPr="000D66B5" w:rsidRDefault="00C409BB" w:rsidP="00C409BB">
      <w:pPr>
        <w:numPr>
          <w:ilvl w:val="0"/>
          <w:numId w:val="6"/>
        </w:numPr>
        <w:spacing w:after="0" w:line="270" w:lineRule="atLeast"/>
        <w:ind w:left="0"/>
        <w:rPr>
          <w:rFonts w:ascii="Arial" w:hAnsi="Arial" w:cs="Arial"/>
          <w:color w:val="000000"/>
          <w:sz w:val="24"/>
          <w:szCs w:val="24"/>
        </w:rPr>
      </w:pPr>
      <w:r w:rsidRPr="000D66B5">
        <w:rPr>
          <w:rFonts w:ascii="Arial" w:hAnsi="Arial" w:cs="Arial"/>
          <w:color w:val="000000"/>
          <w:sz w:val="24"/>
          <w:szCs w:val="24"/>
        </w:rPr>
        <w:t>Become proficient in use of newer modes of MV including: TCPCIRV, APRV, HFV (several subsets), prone</w:t>
      </w:r>
      <w:r w:rsidR="00A3324B">
        <w:rPr>
          <w:rFonts w:ascii="Arial" w:hAnsi="Arial" w:cs="Arial"/>
          <w:color w:val="000000"/>
          <w:sz w:val="24"/>
          <w:szCs w:val="24"/>
        </w:rPr>
        <w:t xml:space="preserve"> </w:t>
      </w:r>
      <w:r w:rsidRPr="000D66B5">
        <w:rPr>
          <w:rFonts w:ascii="Arial" w:hAnsi="Arial" w:cs="Arial"/>
          <w:color w:val="000000"/>
          <w:sz w:val="24"/>
          <w:szCs w:val="24"/>
        </w:rPr>
        <w:t xml:space="preserve">ventilation, permissive hypercapnea </w:t>
      </w:r>
    </w:p>
    <w:p w:rsidR="00C409BB" w:rsidRPr="000D66B5" w:rsidRDefault="00C409BB" w:rsidP="00C409BB">
      <w:pPr>
        <w:numPr>
          <w:ilvl w:val="0"/>
          <w:numId w:val="6"/>
        </w:numPr>
        <w:spacing w:after="0" w:line="270" w:lineRule="atLeast"/>
        <w:ind w:left="0"/>
        <w:rPr>
          <w:rFonts w:ascii="Arial" w:hAnsi="Arial" w:cs="Arial"/>
          <w:color w:val="000000"/>
          <w:sz w:val="24"/>
          <w:szCs w:val="24"/>
        </w:rPr>
      </w:pPr>
      <w:r w:rsidRPr="000D66B5">
        <w:rPr>
          <w:rFonts w:ascii="Arial" w:hAnsi="Arial" w:cs="Arial"/>
          <w:color w:val="000000"/>
          <w:sz w:val="24"/>
          <w:szCs w:val="24"/>
        </w:rPr>
        <w:t xml:space="preserve">Develop experience using inhaled nitric oxide in selected patients with elevated PVR or severe ARDS recalcitrant to standard therapy </w:t>
      </w:r>
    </w:p>
    <w:p w:rsidR="00C409BB" w:rsidRPr="000D66B5" w:rsidRDefault="00C409BB" w:rsidP="00C409BB">
      <w:pPr>
        <w:numPr>
          <w:ilvl w:val="0"/>
          <w:numId w:val="6"/>
        </w:numPr>
        <w:spacing w:after="0" w:line="270" w:lineRule="atLeast"/>
        <w:ind w:left="0"/>
        <w:rPr>
          <w:rFonts w:ascii="Arial" w:hAnsi="Arial" w:cs="Arial"/>
          <w:color w:val="000000"/>
          <w:sz w:val="24"/>
          <w:szCs w:val="24"/>
        </w:rPr>
      </w:pPr>
      <w:r w:rsidRPr="000D66B5">
        <w:rPr>
          <w:rFonts w:ascii="Arial" w:hAnsi="Arial" w:cs="Arial"/>
          <w:color w:val="000000"/>
          <w:sz w:val="24"/>
          <w:szCs w:val="24"/>
        </w:rPr>
        <w:t xml:space="preserve">Develop expertise at weaning techniques and in the application of pulmonary mechanics </w:t>
      </w:r>
    </w:p>
    <w:p w:rsidR="00C409BB" w:rsidRPr="000D66B5" w:rsidRDefault="00C409BB" w:rsidP="00C409BB">
      <w:pPr>
        <w:pStyle w:val="Heading2"/>
        <w:spacing w:line="315" w:lineRule="atLeast"/>
        <w:rPr>
          <w:rFonts w:ascii="Times New Roman" w:hAnsi="Times New Roman" w:cs="Times New Roman"/>
          <w:color w:val="66B360"/>
          <w:sz w:val="28"/>
          <w:szCs w:val="27"/>
        </w:rPr>
      </w:pPr>
      <w:r w:rsidRPr="000D66B5">
        <w:rPr>
          <w:sz w:val="28"/>
        </w:rPr>
        <w:t>Vascular Access</w:t>
      </w:r>
    </w:p>
    <w:p w:rsidR="00C409BB" w:rsidRPr="000D66B5" w:rsidRDefault="00C409BB" w:rsidP="00C409BB">
      <w:pPr>
        <w:numPr>
          <w:ilvl w:val="0"/>
          <w:numId w:val="7"/>
        </w:numPr>
        <w:spacing w:after="0" w:line="270" w:lineRule="atLeast"/>
        <w:ind w:left="0"/>
        <w:rPr>
          <w:rFonts w:ascii="Arial" w:hAnsi="Arial" w:cs="Arial"/>
          <w:color w:val="000000"/>
          <w:sz w:val="24"/>
          <w:szCs w:val="24"/>
        </w:rPr>
      </w:pPr>
      <w:r w:rsidRPr="000D66B5">
        <w:rPr>
          <w:rFonts w:ascii="Arial" w:hAnsi="Arial" w:cs="Arial"/>
          <w:color w:val="000000"/>
          <w:sz w:val="24"/>
          <w:szCs w:val="24"/>
        </w:rPr>
        <w:t xml:space="preserve">Become proficient at Placement of IV catheters, central lines, and arterial lines in critically ill patients </w:t>
      </w:r>
    </w:p>
    <w:p w:rsidR="00C409BB" w:rsidRPr="000D66B5" w:rsidRDefault="00C409BB" w:rsidP="00C409BB">
      <w:pPr>
        <w:numPr>
          <w:ilvl w:val="0"/>
          <w:numId w:val="7"/>
        </w:numPr>
        <w:spacing w:after="0" w:line="270" w:lineRule="atLeast"/>
        <w:ind w:left="0"/>
        <w:rPr>
          <w:rFonts w:ascii="Arial" w:hAnsi="Arial" w:cs="Arial"/>
          <w:color w:val="000000"/>
          <w:sz w:val="24"/>
          <w:szCs w:val="24"/>
        </w:rPr>
      </w:pPr>
      <w:r w:rsidRPr="000D66B5">
        <w:rPr>
          <w:rFonts w:ascii="Arial" w:hAnsi="Arial" w:cs="Arial"/>
          <w:color w:val="000000"/>
          <w:sz w:val="24"/>
          <w:szCs w:val="24"/>
        </w:rPr>
        <w:t xml:space="preserve">Develop aseptic techniques for changing lines over a wire when needed </w:t>
      </w:r>
    </w:p>
    <w:p w:rsidR="00C409BB" w:rsidRPr="000D66B5" w:rsidRDefault="00C409BB" w:rsidP="00C409BB">
      <w:pPr>
        <w:numPr>
          <w:ilvl w:val="0"/>
          <w:numId w:val="7"/>
        </w:numPr>
        <w:spacing w:after="0" w:line="270" w:lineRule="atLeast"/>
        <w:ind w:left="0"/>
        <w:rPr>
          <w:rFonts w:ascii="Arial" w:hAnsi="Arial" w:cs="Arial"/>
          <w:color w:val="000000"/>
          <w:sz w:val="24"/>
          <w:szCs w:val="24"/>
        </w:rPr>
      </w:pPr>
      <w:r w:rsidRPr="000D66B5">
        <w:rPr>
          <w:rFonts w:ascii="Arial" w:hAnsi="Arial" w:cs="Arial"/>
          <w:color w:val="000000"/>
          <w:sz w:val="24"/>
          <w:szCs w:val="24"/>
        </w:rPr>
        <w:t xml:space="preserve">Invasive Monitoring: establishment and interpretation </w:t>
      </w:r>
    </w:p>
    <w:p w:rsidR="00C409BB" w:rsidRPr="000D66B5" w:rsidRDefault="00C409BB" w:rsidP="00C409BB">
      <w:pPr>
        <w:numPr>
          <w:ilvl w:val="0"/>
          <w:numId w:val="7"/>
        </w:numPr>
        <w:spacing w:after="0" w:line="270" w:lineRule="atLeast"/>
        <w:ind w:left="0"/>
        <w:rPr>
          <w:rFonts w:ascii="Arial" w:hAnsi="Arial" w:cs="Arial"/>
          <w:color w:val="000000"/>
          <w:sz w:val="24"/>
          <w:szCs w:val="24"/>
        </w:rPr>
      </w:pPr>
      <w:r w:rsidRPr="000D66B5">
        <w:rPr>
          <w:rFonts w:ascii="Arial" w:hAnsi="Arial" w:cs="Arial"/>
          <w:color w:val="000000"/>
          <w:sz w:val="24"/>
          <w:szCs w:val="24"/>
        </w:rPr>
        <w:t xml:space="preserve">Become proficient at floating a Swan-Ganz (pulmonary artery) Catheter </w:t>
      </w:r>
    </w:p>
    <w:p w:rsidR="00C409BB" w:rsidRPr="000D66B5" w:rsidRDefault="00C409BB" w:rsidP="00C409BB">
      <w:pPr>
        <w:numPr>
          <w:ilvl w:val="0"/>
          <w:numId w:val="7"/>
        </w:numPr>
        <w:spacing w:after="0" w:line="270" w:lineRule="atLeast"/>
        <w:ind w:left="0"/>
        <w:rPr>
          <w:rFonts w:ascii="Arial" w:hAnsi="Arial" w:cs="Arial"/>
          <w:color w:val="000000"/>
          <w:sz w:val="24"/>
          <w:szCs w:val="24"/>
        </w:rPr>
      </w:pPr>
      <w:r w:rsidRPr="000D66B5">
        <w:rPr>
          <w:rFonts w:ascii="Arial" w:hAnsi="Arial" w:cs="Arial"/>
          <w:color w:val="000000"/>
          <w:sz w:val="24"/>
          <w:szCs w:val="24"/>
        </w:rPr>
        <w:t xml:space="preserve">Learn to trouble shoot artifact and abnormalities in the arterial pressure catheter, Swan-Ganz catheter, and other invasive devices (e.g. intra-aortic balloon counterpulsation devices </w:t>
      </w:r>
    </w:p>
    <w:p w:rsidR="00C409BB" w:rsidRPr="000D66B5" w:rsidRDefault="00C409BB" w:rsidP="000D66B5">
      <w:pPr>
        <w:numPr>
          <w:ilvl w:val="0"/>
          <w:numId w:val="7"/>
        </w:numPr>
        <w:spacing w:after="0" w:line="270" w:lineRule="atLeast"/>
        <w:ind w:left="0"/>
        <w:rPr>
          <w:rFonts w:ascii="Arial" w:hAnsi="Arial" w:cs="Arial"/>
          <w:color w:val="000000"/>
          <w:sz w:val="24"/>
          <w:szCs w:val="24"/>
        </w:rPr>
      </w:pPr>
      <w:r w:rsidRPr="000D66B5">
        <w:rPr>
          <w:rFonts w:ascii="Arial" w:hAnsi="Arial" w:cs="Arial"/>
          <w:color w:val="000000"/>
          <w:sz w:val="24"/>
          <w:szCs w:val="24"/>
        </w:rPr>
        <w:t xml:space="preserve">Develop experience using the TEE on selected patients </w:t>
      </w:r>
    </w:p>
    <w:p w:rsidR="00C409BB" w:rsidRPr="000D66B5" w:rsidRDefault="00C409BB" w:rsidP="00C409BB">
      <w:pPr>
        <w:pStyle w:val="Heading2"/>
        <w:spacing w:line="315" w:lineRule="atLeast"/>
        <w:rPr>
          <w:rFonts w:ascii="Times New Roman" w:hAnsi="Times New Roman" w:cs="Times New Roman"/>
          <w:color w:val="66B360"/>
          <w:sz w:val="28"/>
          <w:szCs w:val="27"/>
        </w:rPr>
      </w:pPr>
      <w:r w:rsidRPr="000D66B5">
        <w:rPr>
          <w:sz w:val="28"/>
        </w:rPr>
        <w:t>Pain Management &amp; Regional Anesthesia</w:t>
      </w:r>
    </w:p>
    <w:p w:rsidR="00C409BB" w:rsidRPr="000D66B5" w:rsidRDefault="00C409BB" w:rsidP="00C409BB">
      <w:pPr>
        <w:numPr>
          <w:ilvl w:val="0"/>
          <w:numId w:val="8"/>
        </w:numPr>
        <w:spacing w:after="0" w:line="270" w:lineRule="atLeast"/>
        <w:ind w:left="0"/>
        <w:rPr>
          <w:rFonts w:ascii="Arial" w:hAnsi="Arial" w:cs="Arial"/>
          <w:color w:val="000000"/>
          <w:sz w:val="24"/>
          <w:szCs w:val="24"/>
        </w:rPr>
      </w:pPr>
      <w:r w:rsidRPr="000D66B5">
        <w:rPr>
          <w:rFonts w:ascii="Arial" w:hAnsi="Arial" w:cs="Arial"/>
          <w:color w:val="000000"/>
          <w:sz w:val="24"/>
          <w:szCs w:val="24"/>
        </w:rPr>
        <w:t xml:space="preserve">Be able to program and write orders for the PCA devices </w:t>
      </w:r>
    </w:p>
    <w:p w:rsidR="00C409BB" w:rsidRPr="000D66B5" w:rsidRDefault="00C409BB" w:rsidP="00C409BB">
      <w:pPr>
        <w:numPr>
          <w:ilvl w:val="0"/>
          <w:numId w:val="8"/>
        </w:numPr>
        <w:spacing w:after="0" w:line="270" w:lineRule="atLeast"/>
        <w:ind w:left="0"/>
        <w:rPr>
          <w:rFonts w:ascii="Arial" w:hAnsi="Arial" w:cs="Arial"/>
          <w:color w:val="000000"/>
          <w:sz w:val="24"/>
          <w:szCs w:val="24"/>
        </w:rPr>
      </w:pPr>
      <w:r w:rsidRPr="000D66B5">
        <w:rPr>
          <w:rFonts w:ascii="Arial" w:hAnsi="Arial" w:cs="Arial"/>
          <w:color w:val="000000"/>
          <w:sz w:val="24"/>
          <w:szCs w:val="24"/>
        </w:rPr>
        <w:t xml:space="preserve">Develop experience with placement of thoracic epidurals in patients with thoracic trauma </w:t>
      </w:r>
    </w:p>
    <w:p w:rsidR="00C409BB" w:rsidRPr="000D66B5" w:rsidRDefault="00C409BB" w:rsidP="00C409BB">
      <w:pPr>
        <w:numPr>
          <w:ilvl w:val="0"/>
          <w:numId w:val="8"/>
        </w:numPr>
        <w:spacing w:after="0" w:line="270" w:lineRule="atLeast"/>
        <w:ind w:left="0"/>
        <w:rPr>
          <w:rFonts w:ascii="Arial" w:hAnsi="Arial" w:cs="Arial"/>
          <w:color w:val="000000"/>
          <w:sz w:val="24"/>
          <w:szCs w:val="24"/>
        </w:rPr>
      </w:pPr>
      <w:r w:rsidRPr="000D66B5">
        <w:rPr>
          <w:rFonts w:ascii="Arial" w:hAnsi="Arial" w:cs="Arial"/>
          <w:color w:val="000000"/>
          <w:sz w:val="24"/>
          <w:szCs w:val="24"/>
        </w:rPr>
        <w:t xml:space="preserve">Become proficient in the management of the patient with polysubstance abuse and or chronic pain in the acute pain setting (SICU) </w:t>
      </w:r>
    </w:p>
    <w:p w:rsidR="00E8576C" w:rsidRDefault="00E8576C" w:rsidP="00C409BB">
      <w:pPr>
        <w:spacing w:after="0" w:line="315" w:lineRule="atLeast"/>
        <w:outlineLvl w:val="0"/>
        <w:rPr>
          <w:rFonts w:ascii="Times New Roman" w:eastAsia="Times New Roman" w:hAnsi="Times New Roman" w:cs="Times New Roman"/>
          <w:b/>
          <w:bCs/>
          <w:smallCaps/>
          <w:color w:val="548DD4" w:themeColor="text2" w:themeTint="99"/>
          <w:kern w:val="36"/>
          <w:sz w:val="44"/>
          <w:szCs w:val="36"/>
        </w:rPr>
      </w:pPr>
    </w:p>
    <w:p w:rsidR="00E8576C" w:rsidRDefault="00E8576C" w:rsidP="00C409BB">
      <w:pPr>
        <w:spacing w:after="0" w:line="315" w:lineRule="atLeast"/>
        <w:outlineLvl w:val="0"/>
        <w:rPr>
          <w:rFonts w:ascii="Times New Roman" w:eastAsia="Times New Roman" w:hAnsi="Times New Roman" w:cs="Times New Roman"/>
          <w:b/>
          <w:bCs/>
          <w:smallCaps/>
          <w:color w:val="548DD4" w:themeColor="text2" w:themeTint="99"/>
          <w:kern w:val="36"/>
          <w:sz w:val="44"/>
          <w:szCs w:val="36"/>
        </w:rPr>
      </w:pPr>
    </w:p>
    <w:p w:rsidR="00C409BB" w:rsidRPr="00C409BB" w:rsidRDefault="00C409BB" w:rsidP="00C409BB">
      <w:pPr>
        <w:spacing w:after="0" w:line="315" w:lineRule="atLeast"/>
        <w:outlineLvl w:val="0"/>
        <w:rPr>
          <w:rFonts w:ascii="Times New Roman" w:eastAsia="Times New Roman" w:hAnsi="Times New Roman" w:cs="Times New Roman"/>
          <w:b/>
          <w:bCs/>
          <w:smallCaps/>
          <w:color w:val="548DD4" w:themeColor="text2" w:themeTint="99"/>
          <w:kern w:val="36"/>
          <w:sz w:val="44"/>
          <w:szCs w:val="36"/>
        </w:rPr>
      </w:pPr>
      <w:r w:rsidRPr="00C409BB">
        <w:rPr>
          <w:rFonts w:ascii="Times New Roman" w:eastAsia="Times New Roman" w:hAnsi="Times New Roman" w:cs="Times New Roman"/>
          <w:b/>
          <w:bCs/>
          <w:smallCaps/>
          <w:color w:val="548DD4" w:themeColor="text2" w:themeTint="99"/>
          <w:kern w:val="36"/>
          <w:sz w:val="44"/>
          <w:szCs w:val="36"/>
        </w:rPr>
        <w:t xml:space="preserve">Medical Knowledge </w:t>
      </w:r>
    </w:p>
    <w:p w:rsidR="00C409BB" w:rsidRPr="00C409BB" w:rsidRDefault="00C409BB" w:rsidP="00C409BB">
      <w:pPr>
        <w:spacing w:after="0" w:line="315" w:lineRule="atLeast"/>
        <w:rPr>
          <w:rFonts w:ascii="Arial" w:eastAsia="Times New Roman" w:hAnsi="Arial" w:cs="Arial"/>
          <w:color w:val="000000"/>
          <w:sz w:val="24"/>
          <w:szCs w:val="24"/>
        </w:rPr>
      </w:pPr>
      <w:r w:rsidRPr="00C409BB">
        <w:rPr>
          <w:rFonts w:ascii="Arial" w:eastAsia="Times New Roman" w:hAnsi="Arial" w:cs="Arial"/>
          <w:color w:val="000000"/>
          <w:sz w:val="24"/>
          <w:szCs w:val="24"/>
        </w:rPr>
        <w:t>Th</w:t>
      </w:r>
      <w:r w:rsidR="0090361F">
        <w:rPr>
          <w:rFonts w:ascii="Arial" w:eastAsia="Times New Roman" w:hAnsi="Arial" w:cs="Arial"/>
          <w:color w:val="000000"/>
          <w:sz w:val="24"/>
          <w:szCs w:val="24"/>
        </w:rPr>
        <w:t xml:space="preserve">rough the use of </w:t>
      </w:r>
      <w:r w:rsidRPr="00C409BB">
        <w:rPr>
          <w:rFonts w:ascii="Arial" w:eastAsia="Times New Roman" w:hAnsi="Arial" w:cs="Arial"/>
          <w:color w:val="000000"/>
          <w:sz w:val="24"/>
          <w:szCs w:val="24"/>
        </w:rPr>
        <w:t xml:space="preserve">textbooks in Critical Care Medicine, daily lectures, and </w:t>
      </w:r>
      <w:r w:rsidR="007665F4">
        <w:rPr>
          <w:rFonts w:ascii="Arial" w:eastAsia="Times New Roman" w:hAnsi="Arial" w:cs="Arial"/>
          <w:color w:val="000000"/>
          <w:sz w:val="24"/>
          <w:szCs w:val="24"/>
        </w:rPr>
        <w:t>rounds</w:t>
      </w:r>
      <w:r w:rsidRPr="00C409BB">
        <w:rPr>
          <w:rFonts w:ascii="Arial" w:eastAsia="Times New Roman" w:hAnsi="Arial" w:cs="Arial"/>
          <w:color w:val="000000"/>
          <w:sz w:val="24"/>
          <w:szCs w:val="24"/>
        </w:rPr>
        <w:t xml:space="preserve"> provided on the service, the residents are expected to develop and expand their knowledge in the following areas:</w:t>
      </w:r>
    </w:p>
    <w:p w:rsidR="00C409BB" w:rsidRPr="00C409BB" w:rsidRDefault="00C409BB" w:rsidP="00C409BB">
      <w:pPr>
        <w:numPr>
          <w:ilvl w:val="0"/>
          <w:numId w:val="9"/>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lastRenderedPageBreak/>
        <w:t xml:space="preserve">The principles of neuro resuscitation, neuroprotection, and monitoring for patients with spinal cord injury and closed head injury </w:t>
      </w:r>
    </w:p>
    <w:p w:rsidR="00C409BB" w:rsidRPr="00C409BB" w:rsidRDefault="00C409BB" w:rsidP="00C409BB">
      <w:pPr>
        <w:numPr>
          <w:ilvl w:val="0"/>
          <w:numId w:val="9"/>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t xml:space="preserve">The perioperative management of other common neurosurgical conditions, including ischemic strokes, intracerebral hemorrhage, aneurysm, a-v malformation, and brain tumor </w:t>
      </w:r>
    </w:p>
    <w:p w:rsidR="00C409BB" w:rsidRPr="00C409BB" w:rsidRDefault="00C409BB" w:rsidP="00C409BB">
      <w:pPr>
        <w:numPr>
          <w:ilvl w:val="0"/>
          <w:numId w:val="9"/>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t xml:space="preserve">Principles of acute hemodynamic management for common ICU problems, including dysrhythmias, hemorrhagic shock, septic shock, myocardial ischemia, idiopathic cardiomyopathy, neurogenic shock, and hypertensive crisis </w:t>
      </w:r>
    </w:p>
    <w:p w:rsidR="00C409BB" w:rsidRPr="00C409BB" w:rsidRDefault="00C409BB" w:rsidP="00C409BB">
      <w:pPr>
        <w:numPr>
          <w:ilvl w:val="0"/>
          <w:numId w:val="9"/>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t xml:space="preserve">Principles and practice of emergency airway management, including intubations using direct laryngoscopy, fiberoptic bronchoscopy (FOB), or other "awake" techniques </w:t>
      </w:r>
    </w:p>
    <w:p w:rsidR="00C409BB" w:rsidRPr="00C409BB" w:rsidRDefault="00C409BB" w:rsidP="00C409BB">
      <w:pPr>
        <w:numPr>
          <w:ilvl w:val="0"/>
          <w:numId w:val="9"/>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t xml:space="preserve">The indications for and techniques of FOB for sampling bronchioalveolar lavage (BAL) and to open collapsed lung segments </w:t>
      </w:r>
    </w:p>
    <w:p w:rsidR="00C409BB" w:rsidRPr="00C409BB" w:rsidRDefault="00C409BB" w:rsidP="00C409BB">
      <w:pPr>
        <w:numPr>
          <w:ilvl w:val="0"/>
          <w:numId w:val="9"/>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t xml:space="preserve">Pathophysiology and management of acute lung injury, respiratory failure, and ARDS, (including ventilator associated pneumonia, aspiration pneumonia, pulmonary contusion) </w:t>
      </w:r>
    </w:p>
    <w:p w:rsidR="00C409BB" w:rsidRPr="00C409BB" w:rsidRDefault="00C409BB" w:rsidP="00C409BB">
      <w:pPr>
        <w:numPr>
          <w:ilvl w:val="0"/>
          <w:numId w:val="9"/>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t xml:space="preserve">Application of simple and advanced ventilation techniques </w:t>
      </w:r>
    </w:p>
    <w:p w:rsidR="00C409BB" w:rsidRPr="00C409BB" w:rsidRDefault="00C409BB" w:rsidP="00C409BB">
      <w:pPr>
        <w:numPr>
          <w:ilvl w:val="0"/>
          <w:numId w:val="9"/>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t xml:space="preserve">Principles of early enteral feeding vs. total parenteral nutrition, as well as gut dysmotility problems, and pancreatitis </w:t>
      </w:r>
    </w:p>
    <w:p w:rsidR="00C409BB" w:rsidRPr="00C409BB" w:rsidRDefault="00C409BB" w:rsidP="00C409BB">
      <w:pPr>
        <w:numPr>
          <w:ilvl w:val="0"/>
          <w:numId w:val="9"/>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t xml:space="preserve">Pathophysiology of liver failure and current and newer therapies for liver failure </w:t>
      </w:r>
    </w:p>
    <w:p w:rsidR="00C409BB" w:rsidRPr="00C409BB" w:rsidRDefault="00C409BB" w:rsidP="00C409BB">
      <w:pPr>
        <w:numPr>
          <w:ilvl w:val="0"/>
          <w:numId w:val="9"/>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t xml:space="preserve">Pathophysiology of renal insufficiency and failure </w:t>
      </w:r>
    </w:p>
    <w:p w:rsidR="00C409BB" w:rsidRPr="00C409BB" w:rsidRDefault="00C409BB" w:rsidP="00C409BB">
      <w:pPr>
        <w:numPr>
          <w:ilvl w:val="0"/>
          <w:numId w:val="9"/>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t xml:space="preserve">Understanding the complex dialytic strategies, including the benefits of continuous veno-veno hemodialysis (CVVHD) vs. intermittent HD </w:t>
      </w:r>
    </w:p>
    <w:p w:rsidR="00C409BB" w:rsidRPr="00C409BB" w:rsidRDefault="00C409BB" w:rsidP="00C409BB">
      <w:pPr>
        <w:numPr>
          <w:ilvl w:val="0"/>
          <w:numId w:val="9"/>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t xml:space="preserve">Principles of RBC and blood factor replacement strategies </w:t>
      </w:r>
    </w:p>
    <w:p w:rsidR="00C409BB" w:rsidRPr="00C409BB" w:rsidRDefault="00C409BB" w:rsidP="00C409BB">
      <w:pPr>
        <w:numPr>
          <w:ilvl w:val="0"/>
          <w:numId w:val="9"/>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t xml:space="preserve">Supplementation of erythropoietin and other tools to minimize transfusion therapy </w:t>
      </w:r>
    </w:p>
    <w:p w:rsidR="00C409BB" w:rsidRPr="00C409BB" w:rsidRDefault="00C409BB" w:rsidP="00C409BB">
      <w:pPr>
        <w:numPr>
          <w:ilvl w:val="0"/>
          <w:numId w:val="9"/>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t xml:space="preserve">Pathophysiology of thrombosis and modern approach to DVT prophylaxis, early recognition, and treatment of pulmonary embolism </w:t>
      </w:r>
    </w:p>
    <w:p w:rsidR="00C409BB" w:rsidRPr="00C409BB" w:rsidRDefault="00C409BB" w:rsidP="00C409BB">
      <w:pPr>
        <w:numPr>
          <w:ilvl w:val="0"/>
          <w:numId w:val="9"/>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t xml:space="preserve">Physiology of coagulation system and pathophysiology of DIC </w:t>
      </w:r>
    </w:p>
    <w:p w:rsidR="00C409BB" w:rsidRPr="00C409BB" w:rsidRDefault="00C409BB" w:rsidP="00C409BB">
      <w:pPr>
        <w:numPr>
          <w:ilvl w:val="0"/>
          <w:numId w:val="9"/>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t xml:space="preserve">Principles of infectious diseases, immune system dysfunction, and antibiotic usage </w:t>
      </w:r>
    </w:p>
    <w:p w:rsidR="00C409BB" w:rsidRPr="00C409BB" w:rsidRDefault="00C409BB" w:rsidP="00C409BB">
      <w:pPr>
        <w:numPr>
          <w:ilvl w:val="0"/>
          <w:numId w:val="9"/>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t xml:space="preserve">The pathophysiology of multi-system organ failure </w:t>
      </w:r>
    </w:p>
    <w:p w:rsidR="00C409BB" w:rsidRPr="00C409BB" w:rsidRDefault="00C409BB" w:rsidP="00C409BB">
      <w:pPr>
        <w:numPr>
          <w:ilvl w:val="0"/>
          <w:numId w:val="9"/>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t xml:space="preserve">The mechanisms of trauma and burn injury </w:t>
      </w:r>
    </w:p>
    <w:p w:rsidR="00E8576C" w:rsidRDefault="00E8576C" w:rsidP="00C409BB">
      <w:pPr>
        <w:spacing w:after="0" w:line="315" w:lineRule="atLeast"/>
        <w:outlineLvl w:val="0"/>
        <w:rPr>
          <w:rFonts w:ascii="Times New Roman" w:eastAsia="Times New Roman" w:hAnsi="Times New Roman" w:cs="Times New Roman"/>
          <w:b/>
          <w:bCs/>
          <w:smallCaps/>
          <w:color w:val="548DD4" w:themeColor="text2" w:themeTint="99"/>
          <w:kern w:val="36"/>
          <w:sz w:val="44"/>
          <w:szCs w:val="36"/>
        </w:rPr>
      </w:pPr>
    </w:p>
    <w:p w:rsidR="00E8576C" w:rsidRDefault="00E8576C" w:rsidP="00C409BB">
      <w:pPr>
        <w:spacing w:after="0" w:line="315" w:lineRule="atLeast"/>
        <w:outlineLvl w:val="0"/>
        <w:rPr>
          <w:rFonts w:ascii="Times New Roman" w:eastAsia="Times New Roman" w:hAnsi="Times New Roman" w:cs="Times New Roman"/>
          <w:b/>
          <w:bCs/>
          <w:smallCaps/>
          <w:color w:val="548DD4" w:themeColor="text2" w:themeTint="99"/>
          <w:kern w:val="36"/>
          <w:sz w:val="44"/>
          <w:szCs w:val="36"/>
        </w:rPr>
      </w:pPr>
    </w:p>
    <w:p w:rsidR="00A3324B" w:rsidRDefault="00A3324B" w:rsidP="00C409BB">
      <w:pPr>
        <w:spacing w:after="0" w:line="315" w:lineRule="atLeast"/>
        <w:outlineLvl w:val="0"/>
        <w:rPr>
          <w:rFonts w:ascii="Times New Roman" w:eastAsia="Times New Roman" w:hAnsi="Times New Roman" w:cs="Times New Roman"/>
          <w:b/>
          <w:bCs/>
          <w:smallCaps/>
          <w:color w:val="548DD4" w:themeColor="text2" w:themeTint="99"/>
          <w:kern w:val="36"/>
          <w:sz w:val="44"/>
          <w:szCs w:val="36"/>
        </w:rPr>
      </w:pPr>
    </w:p>
    <w:p w:rsidR="00A3324B" w:rsidRDefault="00A3324B" w:rsidP="00C409BB">
      <w:pPr>
        <w:spacing w:after="0" w:line="315" w:lineRule="atLeast"/>
        <w:outlineLvl w:val="0"/>
        <w:rPr>
          <w:rFonts w:ascii="Times New Roman" w:eastAsia="Times New Roman" w:hAnsi="Times New Roman" w:cs="Times New Roman"/>
          <w:b/>
          <w:bCs/>
          <w:smallCaps/>
          <w:color w:val="548DD4" w:themeColor="text2" w:themeTint="99"/>
          <w:kern w:val="36"/>
          <w:sz w:val="44"/>
          <w:szCs w:val="36"/>
        </w:rPr>
      </w:pPr>
    </w:p>
    <w:p w:rsidR="00A3324B" w:rsidRDefault="00A3324B" w:rsidP="00C409BB">
      <w:pPr>
        <w:spacing w:after="0" w:line="315" w:lineRule="atLeast"/>
        <w:outlineLvl w:val="0"/>
        <w:rPr>
          <w:rFonts w:ascii="Times New Roman" w:eastAsia="Times New Roman" w:hAnsi="Times New Roman" w:cs="Times New Roman"/>
          <w:b/>
          <w:bCs/>
          <w:smallCaps/>
          <w:color w:val="548DD4" w:themeColor="text2" w:themeTint="99"/>
          <w:kern w:val="36"/>
          <w:sz w:val="44"/>
          <w:szCs w:val="36"/>
        </w:rPr>
      </w:pPr>
    </w:p>
    <w:p w:rsidR="00A3324B" w:rsidRDefault="00A3324B" w:rsidP="00C409BB">
      <w:pPr>
        <w:spacing w:after="0" w:line="315" w:lineRule="atLeast"/>
        <w:outlineLvl w:val="0"/>
        <w:rPr>
          <w:rFonts w:ascii="Times New Roman" w:eastAsia="Times New Roman" w:hAnsi="Times New Roman" w:cs="Times New Roman"/>
          <w:b/>
          <w:bCs/>
          <w:smallCaps/>
          <w:color w:val="548DD4" w:themeColor="text2" w:themeTint="99"/>
          <w:kern w:val="36"/>
          <w:sz w:val="44"/>
          <w:szCs w:val="36"/>
        </w:rPr>
      </w:pPr>
    </w:p>
    <w:p w:rsidR="00C409BB" w:rsidRPr="00C409BB" w:rsidRDefault="00C409BB" w:rsidP="00C409BB">
      <w:pPr>
        <w:spacing w:after="0" w:line="315" w:lineRule="atLeast"/>
        <w:outlineLvl w:val="0"/>
        <w:rPr>
          <w:rFonts w:ascii="Times New Roman" w:eastAsia="Times New Roman" w:hAnsi="Times New Roman" w:cs="Times New Roman"/>
          <w:b/>
          <w:bCs/>
          <w:smallCaps/>
          <w:color w:val="548DD4" w:themeColor="text2" w:themeTint="99"/>
          <w:kern w:val="36"/>
          <w:sz w:val="44"/>
          <w:szCs w:val="36"/>
        </w:rPr>
      </w:pPr>
      <w:r w:rsidRPr="00C409BB">
        <w:rPr>
          <w:rFonts w:ascii="Times New Roman" w:eastAsia="Times New Roman" w:hAnsi="Times New Roman" w:cs="Times New Roman"/>
          <w:b/>
          <w:bCs/>
          <w:smallCaps/>
          <w:color w:val="548DD4" w:themeColor="text2" w:themeTint="99"/>
          <w:kern w:val="36"/>
          <w:sz w:val="44"/>
          <w:szCs w:val="36"/>
        </w:rPr>
        <w:t xml:space="preserve">Practice Based Knowledge &amp; Improvement </w:t>
      </w:r>
    </w:p>
    <w:p w:rsidR="00C409BB" w:rsidRPr="00C409BB" w:rsidRDefault="00C409BB" w:rsidP="00C409BB">
      <w:pPr>
        <w:numPr>
          <w:ilvl w:val="0"/>
          <w:numId w:val="10"/>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t xml:space="preserve">Residents are provided with a list of recommended textbooks and a syllabus with recommended readings, containing information not normally found in the textbooks.  Most importantly, patient care plans and protocols are designed to reflect the most recent evidence based medicine recommendations and the foundation for these protocols and algorithms are reviewed in the daily didactic sessions. </w:t>
      </w:r>
    </w:p>
    <w:p w:rsidR="00C409BB" w:rsidRPr="00C409BB" w:rsidRDefault="00C409BB" w:rsidP="00C409BB">
      <w:pPr>
        <w:numPr>
          <w:ilvl w:val="0"/>
          <w:numId w:val="10"/>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lastRenderedPageBreak/>
        <w:t xml:space="preserve">Throughout the rotation, resident performance will be evaluated by the attendings. Feedback occurs on a daily basis during clinical teaching and patient care rounds, as well as during didactic sessions, which are almost exclusively interactive and conducted in a seminar fashion. Residents receive feedback from the other members of the patient care team and from the patient and their families. </w:t>
      </w:r>
    </w:p>
    <w:p w:rsidR="00E8576C" w:rsidRPr="0090361F" w:rsidRDefault="00C409BB" w:rsidP="00C409BB">
      <w:pPr>
        <w:numPr>
          <w:ilvl w:val="0"/>
          <w:numId w:val="10"/>
        </w:numPr>
        <w:spacing w:after="0" w:line="315" w:lineRule="atLeast"/>
        <w:ind w:left="0"/>
        <w:outlineLvl w:val="0"/>
        <w:rPr>
          <w:rFonts w:ascii="Times New Roman" w:eastAsia="Times New Roman" w:hAnsi="Times New Roman" w:cs="Times New Roman"/>
          <w:b/>
          <w:bCs/>
          <w:smallCaps/>
          <w:color w:val="548DD4" w:themeColor="text2" w:themeTint="99"/>
          <w:kern w:val="36"/>
          <w:sz w:val="44"/>
          <w:szCs w:val="36"/>
        </w:rPr>
      </w:pPr>
      <w:r w:rsidRPr="00C409BB">
        <w:rPr>
          <w:rFonts w:ascii="Arial" w:eastAsia="Times New Roman" w:hAnsi="Arial" w:cs="Arial"/>
          <w:color w:val="000000"/>
          <w:sz w:val="24"/>
          <w:szCs w:val="24"/>
        </w:rPr>
        <w:t xml:space="preserve">The faculty member completes a resident performance evaluation form at the end of each </w:t>
      </w:r>
      <w:r w:rsidR="007665F4">
        <w:rPr>
          <w:rFonts w:ascii="Arial" w:eastAsia="Times New Roman" w:hAnsi="Arial" w:cs="Arial"/>
          <w:color w:val="000000"/>
          <w:sz w:val="24"/>
          <w:szCs w:val="24"/>
        </w:rPr>
        <w:t>month and rotation</w:t>
      </w:r>
      <w:r w:rsidRPr="00C409BB">
        <w:rPr>
          <w:rFonts w:ascii="Arial" w:eastAsia="Times New Roman" w:hAnsi="Arial" w:cs="Arial"/>
          <w:color w:val="000000"/>
          <w:sz w:val="24"/>
          <w:szCs w:val="24"/>
        </w:rPr>
        <w:t xml:space="preserve">. The evaluation is based upon their experience with the resident, as well as from feedback received from other faculty members of the patient care team who worked directly with the resident during the rotation. </w:t>
      </w:r>
    </w:p>
    <w:p w:rsidR="00E8576C" w:rsidRDefault="00E8576C" w:rsidP="00C409BB">
      <w:pPr>
        <w:spacing w:after="0" w:line="315" w:lineRule="atLeast"/>
        <w:outlineLvl w:val="0"/>
        <w:rPr>
          <w:rFonts w:ascii="Times New Roman" w:eastAsia="Times New Roman" w:hAnsi="Times New Roman" w:cs="Times New Roman"/>
          <w:b/>
          <w:bCs/>
          <w:smallCaps/>
          <w:color w:val="548DD4" w:themeColor="text2" w:themeTint="99"/>
          <w:kern w:val="36"/>
          <w:sz w:val="44"/>
          <w:szCs w:val="36"/>
        </w:rPr>
      </w:pPr>
    </w:p>
    <w:p w:rsidR="00E8576C" w:rsidRDefault="00E8576C" w:rsidP="00C409BB">
      <w:pPr>
        <w:spacing w:after="0" w:line="315" w:lineRule="atLeast"/>
        <w:outlineLvl w:val="0"/>
        <w:rPr>
          <w:rFonts w:ascii="Times New Roman" w:eastAsia="Times New Roman" w:hAnsi="Times New Roman" w:cs="Times New Roman"/>
          <w:b/>
          <w:bCs/>
          <w:smallCaps/>
          <w:color w:val="548DD4" w:themeColor="text2" w:themeTint="99"/>
          <w:kern w:val="36"/>
          <w:sz w:val="44"/>
          <w:szCs w:val="36"/>
        </w:rPr>
      </w:pPr>
    </w:p>
    <w:p w:rsidR="00C409BB" w:rsidRPr="00C409BB" w:rsidRDefault="00C409BB" w:rsidP="00C409BB">
      <w:pPr>
        <w:spacing w:after="0" w:line="315" w:lineRule="atLeast"/>
        <w:outlineLvl w:val="0"/>
        <w:rPr>
          <w:rFonts w:ascii="Times New Roman" w:eastAsia="Times New Roman" w:hAnsi="Times New Roman" w:cs="Times New Roman"/>
          <w:b/>
          <w:bCs/>
          <w:smallCaps/>
          <w:color w:val="548DD4" w:themeColor="text2" w:themeTint="99"/>
          <w:kern w:val="36"/>
          <w:sz w:val="44"/>
          <w:szCs w:val="36"/>
        </w:rPr>
      </w:pPr>
      <w:r w:rsidRPr="00C409BB">
        <w:rPr>
          <w:rFonts w:ascii="Times New Roman" w:eastAsia="Times New Roman" w:hAnsi="Times New Roman" w:cs="Times New Roman"/>
          <w:b/>
          <w:bCs/>
          <w:smallCaps/>
          <w:color w:val="548DD4" w:themeColor="text2" w:themeTint="99"/>
          <w:kern w:val="36"/>
          <w:sz w:val="44"/>
          <w:szCs w:val="36"/>
        </w:rPr>
        <w:t xml:space="preserve">Interpersonal &amp; Communication Skills </w:t>
      </w:r>
    </w:p>
    <w:p w:rsidR="00C409BB" w:rsidRPr="00C409BB" w:rsidRDefault="00C409BB" w:rsidP="0090361F">
      <w:pPr>
        <w:numPr>
          <w:ilvl w:val="0"/>
          <w:numId w:val="11"/>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t xml:space="preserve">Be able to appreciate the anatomical, physiological, and cognitive </w:t>
      </w:r>
      <w:r w:rsidR="0090361F">
        <w:rPr>
          <w:rFonts w:ascii="Arial" w:eastAsia="Times New Roman" w:hAnsi="Arial" w:cs="Arial"/>
          <w:color w:val="000000"/>
          <w:sz w:val="24"/>
          <w:szCs w:val="24"/>
        </w:rPr>
        <w:t xml:space="preserve">issues found in the SICU and communicate that to family effectively </w:t>
      </w:r>
    </w:p>
    <w:p w:rsidR="00C409BB" w:rsidRPr="00C409BB" w:rsidRDefault="00C409BB" w:rsidP="00C409BB">
      <w:pPr>
        <w:numPr>
          <w:ilvl w:val="0"/>
          <w:numId w:val="11"/>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t xml:space="preserve">Be able to explain the risks and benefits of </w:t>
      </w:r>
      <w:r w:rsidR="0090361F">
        <w:rPr>
          <w:rFonts w:ascii="Arial" w:eastAsia="Times New Roman" w:hAnsi="Arial" w:cs="Arial"/>
          <w:color w:val="000000"/>
          <w:sz w:val="24"/>
          <w:szCs w:val="24"/>
        </w:rPr>
        <w:t>SICU procedures and care</w:t>
      </w:r>
      <w:r w:rsidRPr="00C409BB">
        <w:rPr>
          <w:rFonts w:ascii="Arial" w:eastAsia="Times New Roman" w:hAnsi="Arial" w:cs="Arial"/>
          <w:color w:val="000000"/>
          <w:sz w:val="24"/>
          <w:szCs w:val="24"/>
        </w:rPr>
        <w:t xml:space="preserve"> that is informative, thorough, and reassuring </w:t>
      </w:r>
    </w:p>
    <w:p w:rsidR="00C409BB" w:rsidRPr="0090361F" w:rsidRDefault="0090361F" w:rsidP="00C409BB">
      <w:pPr>
        <w:numPr>
          <w:ilvl w:val="0"/>
          <w:numId w:val="11"/>
        </w:numPr>
        <w:spacing w:after="0" w:line="270" w:lineRule="atLeast"/>
        <w:ind w:left="0"/>
        <w:rPr>
          <w:rFonts w:ascii="Arial" w:eastAsia="Times New Roman" w:hAnsi="Arial" w:cs="Arial"/>
          <w:color w:val="000000"/>
          <w:sz w:val="24"/>
          <w:szCs w:val="24"/>
        </w:rPr>
      </w:pPr>
      <w:r>
        <w:rPr>
          <w:rFonts w:ascii="Arial" w:eastAsia="Times New Roman" w:hAnsi="Arial" w:cs="Arial"/>
          <w:color w:val="000000"/>
          <w:sz w:val="24"/>
          <w:szCs w:val="24"/>
        </w:rPr>
        <w:t xml:space="preserve">Be able to understand the frame of mind of the family </w:t>
      </w:r>
      <w:r w:rsidR="00C409BB" w:rsidRPr="00C409BB">
        <w:rPr>
          <w:rFonts w:ascii="Arial" w:eastAsia="Times New Roman" w:hAnsi="Arial" w:cs="Arial"/>
          <w:color w:val="000000"/>
          <w:sz w:val="24"/>
          <w:szCs w:val="24"/>
        </w:rPr>
        <w:t xml:space="preserve">when </w:t>
      </w:r>
      <w:r>
        <w:rPr>
          <w:rFonts w:ascii="Arial" w:eastAsia="Times New Roman" w:hAnsi="Arial" w:cs="Arial"/>
          <w:color w:val="000000"/>
          <w:sz w:val="24"/>
          <w:szCs w:val="24"/>
        </w:rPr>
        <w:t>their family member</w:t>
      </w:r>
      <w:r w:rsidR="00C409BB" w:rsidRPr="00C409BB">
        <w:rPr>
          <w:rFonts w:ascii="Arial" w:eastAsia="Times New Roman" w:hAnsi="Arial" w:cs="Arial"/>
          <w:color w:val="000000"/>
          <w:sz w:val="24"/>
          <w:szCs w:val="24"/>
        </w:rPr>
        <w:t xml:space="preserve"> is about to undergo surgery and the stresses it can place on the family unit </w:t>
      </w:r>
    </w:p>
    <w:p w:rsidR="00C409BB" w:rsidRDefault="00C409BB" w:rsidP="00C409BB">
      <w:pPr>
        <w:spacing w:after="0" w:line="270" w:lineRule="atLeast"/>
        <w:rPr>
          <w:rFonts w:ascii="Arial" w:eastAsia="Times New Roman" w:hAnsi="Arial" w:cs="Arial"/>
          <w:color w:val="000000"/>
          <w:sz w:val="18"/>
          <w:szCs w:val="18"/>
        </w:rPr>
      </w:pPr>
    </w:p>
    <w:p w:rsidR="00C409BB" w:rsidRDefault="00C409BB" w:rsidP="00C409BB">
      <w:pPr>
        <w:spacing w:after="0" w:line="270" w:lineRule="atLeast"/>
        <w:rPr>
          <w:rFonts w:ascii="Arial" w:eastAsia="Times New Roman" w:hAnsi="Arial" w:cs="Arial"/>
          <w:color w:val="000000"/>
          <w:sz w:val="18"/>
          <w:szCs w:val="18"/>
        </w:rPr>
      </w:pPr>
    </w:p>
    <w:p w:rsidR="00E8576C" w:rsidRDefault="00E8576C" w:rsidP="00C409BB">
      <w:pPr>
        <w:spacing w:after="0" w:line="315" w:lineRule="atLeast"/>
        <w:outlineLvl w:val="0"/>
        <w:rPr>
          <w:rFonts w:ascii="Times New Roman" w:eastAsia="Times New Roman" w:hAnsi="Times New Roman" w:cs="Times New Roman"/>
          <w:b/>
          <w:bCs/>
          <w:smallCaps/>
          <w:color w:val="548DD4" w:themeColor="text2" w:themeTint="99"/>
          <w:kern w:val="36"/>
          <w:sz w:val="44"/>
          <w:szCs w:val="36"/>
        </w:rPr>
      </w:pPr>
    </w:p>
    <w:p w:rsidR="00C409BB" w:rsidRPr="00C409BB" w:rsidRDefault="00C409BB" w:rsidP="00C409BB">
      <w:pPr>
        <w:spacing w:after="0" w:line="315" w:lineRule="atLeast"/>
        <w:outlineLvl w:val="0"/>
        <w:rPr>
          <w:rFonts w:ascii="Times New Roman" w:eastAsia="Times New Roman" w:hAnsi="Times New Roman" w:cs="Times New Roman"/>
          <w:b/>
          <w:bCs/>
          <w:smallCaps/>
          <w:color w:val="548DD4" w:themeColor="text2" w:themeTint="99"/>
          <w:kern w:val="36"/>
          <w:sz w:val="36"/>
          <w:szCs w:val="36"/>
        </w:rPr>
      </w:pPr>
      <w:r w:rsidRPr="00C409BB">
        <w:rPr>
          <w:rFonts w:ascii="Times New Roman" w:eastAsia="Times New Roman" w:hAnsi="Times New Roman" w:cs="Times New Roman"/>
          <w:b/>
          <w:bCs/>
          <w:smallCaps/>
          <w:color w:val="548DD4" w:themeColor="text2" w:themeTint="99"/>
          <w:kern w:val="36"/>
          <w:sz w:val="44"/>
          <w:szCs w:val="36"/>
        </w:rPr>
        <w:t>Professionalism</w:t>
      </w:r>
      <w:r w:rsidRPr="00C409BB">
        <w:rPr>
          <w:rFonts w:ascii="Times New Roman" w:eastAsia="Times New Roman" w:hAnsi="Times New Roman" w:cs="Times New Roman"/>
          <w:b/>
          <w:bCs/>
          <w:smallCaps/>
          <w:color w:val="548DD4" w:themeColor="text2" w:themeTint="99"/>
          <w:kern w:val="36"/>
          <w:sz w:val="36"/>
          <w:szCs w:val="36"/>
        </w:rPr>
        <w:t xml:space="preserve"> </w:t>
      </w:r>
    </w:p>
    <w:p w:rsidR="00C409BB" w:rsidRPr="00C409BB" w:rsidRDefault="00C409BB" w:rsidP="00C409BB">
      <w:pPr>
        <w:numPr>
          <w:ilvl w:val="0"/>
          <w:numId w:val="12"/>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t xml:space="preserve">All resident interactions with patients, their families, or their loved ones will be conducted with the highest level of professional and ethical standards </w:t>
      </w:r>
    </w:p>
    <w:p w:rsidR="00C409BB" w:rsidRPr="00C409BB" w:rsidRDefault="00C409BB" w:rsidP="00C409BB">
      <w:pPr>
        <w:numPr>
          <w:ilvl w:val="0"/>
          <w:numId w:val="12"/>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t xml:space="preserve">All management decisions will be based upon scientific foundations of medicine. However, application of these often complex therapies will proceed in a humane and compassionate setting.  </w:t>
      </w:r>
    </w:p>
    <w:p w:rsidR="00C409BB" w:rsidRPr="00C409BB" w:rsidRDefault="00C409BB" w:rsidP="00C409BB">
      <w:pPr>
        <w:numPr>
          <w:ilvl w:val="0"/>
          <w:numId w:val="12"/>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t xml:space="preserve">All considerations for the initiation and cessation of invasive treatments will be with the informed consent of the patient or their surrogates to the degree possible. </w:t>
      </w:r>
    </w:p>
    <w:p w:rsidR="00C409BB" w:rsidRPr="00C409BB" w:rsidRDefault="00C409BB" w:rsidP="00C409BB">
      <w:pPr>
        <w:numPr>
          <w:ilvl w:val="0"/>
          <w:numId w:val="12"/>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t xml:space="preserve">Residents will also maintain a high degree of professionalism when interacting with other members of the patient care team, including faculty, nurses, fellows, residents, and medical students </w:t>
      </w:r>
    </w:p>
    <w:p w:rsidR="00C409BB" w:rsidRPr="00C409BB" w:rsidRDefault="00C409BB" w:rsidP="00C409BB">
      <w:pPr>
        <w:numPr>
          <w:ilvl w:val="0"/>
          <w:numId w:val="12"/>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t xml:space="preserve">The members of the primary team and other consulting services will be apprised of any patient care decisions that directly impact their own plans with the patient in timely and collegial way </w:t>
      </w:r>
    </w:p>
    <w:p w:rsidR="00C409BB" w:rsidRPr="0090361F" w:rsidRDefault="00C409BB" w:rsidP="00C409BB">
      <w:pPr>
        <w:numPr>
          <w:ilvl w:val="0"/>
          <w:numId w:val="12"/>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t xml:space="preserve">The residents will learn how to deal with and respect occasional dissenting opinions from these various team members, and help coordinate patient care with these individuals in a manner that places the patient first and keeps all members of the team informed and engaged in a positive way </w:t>
      </w:r>
    </w:p>
    <w:p w:rsidR="00C409BB" w:rsidRDefault="00C409BB" w:rsidP="00C409BB">
      <w:pPr>
        <w:spacing w:after="0" w:line="270" w:lineRule="atLeast"/>
        <w:rPr>
          <w:rFonts w:ascii="Arial" w:eastAsia="Times New Roman" w:hAnsi="Arial" w:cs="Arial"/>
          <w:color w:val="000000"/>
          <w:sz w:val="18"/>
          <w:szCs w:val="18"/>
        </w:rPr>
      </w:pPr>
    </w:p>
    <w:p w:rsidR="00C409BB" w:rsidRDefault="00C409BB" w:rsidP="00C409BB">
      <w:pPr>
        <w:spacing w:after="0" w:line="270" w:lineRule="atLeast"/>
        <w:rPr>
          <w:rFonts w:ascii="Arial" w:eastAsia="Times New Roman" w:hAnsi="Arial" w:cs="Arial"/>
          <w:color w:val="000000"/>
          <w:sz w:val="18"/>
          <w:szCs w:val="18"/>
        </w:rPr>
      </w:pPr>
    </w:p>
    <w:p w:rsidR="00C409BB" w:rsidRDefault="00C409BB" w:rsidP="00C409BB">
      <w:pPr>
        <w:spacing w:after="0" w:line="270" w:lineRule="atLeast"/>
        <w:rPr>
          <w:rFonts w:ascii="Arial" w:eastAsia="Times New Roman" w:hAnsi="Arial" w:cs="Arial"/>
          <w:color w:val="000000"/>
          <w:sz w:val="18"/>
          <w:szCs w:val="18"/>
        </w:rPr>
      </w:pPr>
    </w:p>
    <w:p w:rsidR="00C409BB" w:rsidRPr="00C409BB" w:rsidRDefault="00C409BB" w:rsidP="00C409BB">
      <w:pPr>
        <w:spacing w:after="0" w:line="315" w:lineRule="atLeast"/>
        <w:outlineLvl w:val="0"/>
        <w:rPr>
          <w:rFonts w:ascii="Times New Roman" w:eastAsia="Times New Roman" w:hAnsi="Times New Roman" w:cs="Times New Roman"/>
          <w:b/>
          <w:bCs/>
          <w:smallCaps/>
          <w:color w:val="548DD4" w:themeColor="text2" w:themeTint="99"/>
          <w:kern w:val="36"/>
          <w:sz w:val="44"/>
          <w:szCs w:val="36"/>
        </w:rPr>
      </w:pPr>
      <w:r w:rsidRPr="00C409BB">
        <w:rPr>
          <w:rFonts w:ascii="Times New Roman" w:eastAsia="Times New Roman" w:hAnsi="Times New Roman" w:cs="Times New Roman"/>
          <w:b/>
          <w:bCs/>
          <w:smallCaps/>
          <w:color w:val="548DD4" w:themeColor="text2" w:themeTint="99"/>
          <w:kern w:val="36"/>
          <w:sz w:val="44"/>
          <w:szCs w:val="36"/>
        </w:rPr>
        <w:t xml:space="preserve">Systems Based Practice </w:t>
      </w:r>
    </w:p>
    <w:p w:rsidR="00C409BB" w:rsidRPr="00C409BB" w:rsidRDefault="00C409BB" w:rsidP="00C409BB">
      <w:pPr>
        <w:numPr>
          <w:ilvl w:val="0"/>
          <w:numId w:val="13"/>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t xml:space="preserve">Residents will learn the foundations of modern critical care management using evidence based data and protocols geared at decreasing complications, days on the mechanical ventilation, and total ICU length of stay </w:t>
      </w:r>
    </w:p>
    <w:p w:rsidR="00C409BB" w:rsidRPr="00C409BB" w:rsidRDefault="00C409BB" w:rsidP="00C409BB">
      <w:pPr>
        <w:numPr>
          <w:ilvl w:val="0"/>
          <w:numId w:val="13"/>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t>Residents will learn the ben</w:t>
      </w:r>
      <w:r w:rsidR="00B23EEC">
        <w:rPr>
          <w:rFonts w:ascii="Arial" w:eastAsia="Times New Roman" w:hAnsi="Arial" w:cs="Arial"/>
          <w:color w:val="000000"/>
          <w:sz w:val="24"/>
          <w:szCs w:val="24"/>
        </w:rPr>
        <w:t xml:space="preserve">efit of having </w:t>
      </w:r>
      <w:r w:rsidRPr="00C409BB">
        <w:rPr>
          <w:rFonts w:ascii="Arial" w:eastAsia="Times New Roman" w:hAnsi="Arial" w:cs="Arial"/>
          <w:color w:val="000000"/>
          <w:sz w:val="24"/>
          <w:szCs w:val="24"/>
        </w:rPr>
        <w:t>intensivists involved in critical care management of SICU patients from both an overall patient outcome perspective. As perioperative physicians, anesthesiologists not only provide a continuum of care between the operating room and the SICU. Anesthesiologists</w:t>
      </w:r>
      <w:r w:rsidR="00B23EEC">
        <w:rPr>
          <w:rFonts w:ascii="Arial" w:eastAsia="Times New Roman" w:hAnsi="Arial" w:cs="Arial"/>
          <w:color w:val="000000"/>
          <w:sz w:val="24"/>
          <w:szCs w:val="24"/>
        </w:rPr>
        <w:t xml:space="preserve"> and Surgeons engaging in critical care</w:t>
      </w:r>
      <w:r w:rsidRPr="00C409BB">
        <w:rPr>
          <w:rFonts w:ascii="Arial" w:eastAsia="Times New Roman" w:hAnsi="Arial" w:cs="Arial"/>
          <w:color w:val="000000"/>
          <w:sz w:val="24"/>
          <w:szCs w:val="24"/>
        </w:rPr>
        <w:t xml:space="preserve"> also possess a great deal of expertise in acute airway management, ventilation management, sedation and analgesia, monitoring modalities, and cardiovascular support techniques. </w:t>
      </w:r>
    </w:p>
    <w:p w:rsidR="00C409BB" w:rsidRPr="00C409BB" w:rsidRDefault="00C409BB" w:rsidP="00C409BB">
      <w:pPr>
        <w:numPr>
          <w:ilvl w:val="0"/>
          <w:numId w:val="13"/>
        </w:numPr>
        <w:spacing w:after="0" w:line="270" w:lineRule="atLeast"/>
        <w:ind w:left="0"/>
        <w:rPr>
          <w:rFonts w:ascii="Arial" w:eastAsia="Times New Roman" w:hAnsi="Arial" w:cs="Arial"/>
          <w:color w:val="000000"/>
          <w:sz w:val="24"/>
          <w:szCs w:val="24"/>
        </w:rPr>
      </w:pPr>
      <w:r w:rsidRPr="00C409BB">
        <w:rPr>
          <w:rFonts w:ascii="Arial" w:eastAsia="Times New Roman" w:hAnsi="Arial" w:cs="Arial"/>
          <w:color w:val="000000"/>
          <w:sz w:val="24"/>
          <w:szCs w:val="24"/>
        </w:rPr>
        <w:t xml:space="preserve">Residents will demonstrate sensitivity and awareness of the costs of health care delivery and advocate for cost-consensus and effective patient care </w:t>
      </w:r>
    </w:p>
    <w:p w:rsidR="00C409BB" w:rsidRPr="00C409BB" w:rsidRDefault="00C409BB" w:rsidP="00C409BB">
      <w:pPr>
        <w:spacing w:after="0" w:line="270" w:lineRule="atLeast"/>
        <w:rPr>
          <w:rFonts w:ascii="Arial" w:eastAsia="Times New Roman" w:hAnsi="Arial" w:cs="Arial"/>
          <w:color w:val="000000"/>
          <w:sz w:val="18"/>
          <w:szCs w:val="18"/>
        </w:rPr>
      </w:pPr>
    </w:p>
    <w:p w:rsidR="00C409BB" w:rsidRPr="00C409BB" w:rsidRDefault="00C409BB" w:rsidP="00C409BB">
      <w:pPr>
        <w:spacing w:after="0" w:line="315" w:lineRule="atLeast"/>
        <w:rPr>
          <w:rFonts w:ascii="Arial" w:eastAsia="Times New Roman" w:hAnsi="Arial" w:cs="Arial"/>
          <w:color w:val="000000"/>
          <w:sz w:val="18"/>
          <w:szCs w:val="18"/>
        </w:rPr>
      </w:pPr>
      <w:r w:rsidRPr="00C409BB">
        <w:rPr>
          <w:rFonts w:ascii="Arial" w:eastAsia="Times New Roman" w:hAnsi="Arial" w:cs="Arial"/>
          <w:color w:val="000000"/>
          <w:sz w:val="18"/>
          <w:szCs w:val="18"/>
        </w:rPr>
        <w:t> </w:t>
      </w:r>
    </w:p>
    <w:p w:rsidR="00C409BB" w:rsidRPr="00C409BB" w:rsidRDefault="00C409BB" w:rsidP="00C409BB">
      <w:pPr>
        <w:spacing w:after="0" w:line="270" w:lineRule="atLeast"/>
        <w:rPr>
          <w:rFonts w:ascii="Arial" w:eastAsia="Times New Roman" w:hAnsi="Arial" w:cs="Arial"/>
          <w:color w:val="000000"/>
          <w:sz w:val="18"/>
          <w:szCs w:val="18"/>
        </w:rPr>
      </w:pPr>
    </w:p>
    <w:p w:rsidR="00C409BB" w:rsidRDefault="00C409BB"/>
    <w:sectPr w:rsidR="00C409BB" w:rsidSect="008E3CC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875B0"/>
    <w:multiLevelType w:val="singleLevel"/>
    <w:tmpl w:val="6254BD24"/>
    <w:lvl w:ilvl="0">
      <w:start w:val="1"/>
      <w:numFmt w:val="lowerLetter"/>
      <w:lvlText w:val="%1)"/>
      <w:lvlJc w:val="left"/>
      <w:pPr>
        <w:tabs>
          <w:tab w:val="num" w:pos="1440"/>
        </w:tabs>
        <w:ind w:left="1440" w:hanging="720"/>
      </w:pPr>
      <w:rPr>
        <w:rFonts w:hint="default"/>
      </w:rPr>
    </w:lvl>
  </w:abstractNum>
  <w:abstractNum w:abstractNumId="1" w15:restartNumberingAfterBreak="0">
    <w:nsid w:val="134B5B14"/>
    <w:multiLevelType w:val="multilevel"/>
    <w:tmpl w:val="9C9E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D1DEE"/>
    <w:multiLevelType w:val="multilevel"/>
    <w:tmpl w:val="DCD4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D1956"/>
    <w:multiLevelType w:val="singleLevel"/>
    <w:tmpl w:val="516C1D2E"/>
    <w:lvl w:ilvl="0">
      <w:start w:val="1"/>
      <w:numFmt w:val="lowerLetter"/>
      <w:lvlText w:val="%1)"/>
      <w:lvlJc w:val="left"/>
      <w:pPr>
        <w:tabs>
          <w:tab w:val="num" w:pos="1440"/>
        </w:tabs>
        <w:ind w:left="1440" w:hanging="720"/>
      </w:pPr>
      <w:rPr>
        <w:rFonts w:hint="default"/>
      </w:rPr>
    </w:lvl>
  </w:abstractNum>
  <w:abstractNum w:abstractNumId="4" w15:restartNumberingAfterBreak="0">
    <w:nsid w:val="350F375D"/>
    <w:multiLevelType w:val="multilevel"/>
    <w:tmpl w:val="6C2C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DA6277"/>
    <w:multiLevelType w:val="multilevel"/>
    <w:tmpl w:val="5FC2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2863BD"/>
    <w:multiLevelType w:val="singleLevel"/>
    <w:tmpl w:val="05B44D46"/>
    <w:lvl w:ilvl="0">
      <w:start w:val="1"/>
      <w:numFmt w:val="lowerLetter"/>
      <w:lvlText w:val="%1)"/>
      <w:lvlJc w:val="left"/>
      <w:pPr>
        <w:tabs>
          <w:tab w:val="num" w:pos="1440"/>
        </w:tabs>
        <w:ind w:left="1440" w:hanging="720"/>
      </w:pPr>
      <w:rPr>
        <w:rFonts w:hint="default"/>
      </w:rPr>
    </w:lvl>
  </w:abstractNum>
  <w:abstractNum w:abstractNumId="7" w15:restartNumberingAfterBreak="0">
    <w:nsid w:val="41755F5F"/>
    <w:multiLevelType w:val="singleLevel"/>
    <w:tmpl w:val="0A34A882"/>
    <w:lvl w:ilvl="0">
      <w:start w:val="1"/>
      <w:numFmt w:val="lowerLetter"/>
      <w:lvlText w:val="%1)"/>
      <w:lvlJc w:val="left"/>
      <w:pPr>
        <w:tabs>
          <w:tab w:val="num" w:pos="1440"/>
        </w:tabs>
        <w:ind w:left="1440" w:hanging="720"/>
      </w:pPr>
      <w:rPr>
        <w:rFonts w:hint="default"/>
      </w:rPr>
    </w:lvl>
  </w:abstractNum>
  <w:abstractNum w:abstractNumId="8" w15:restartNumberingAfterBreak="0">
    <w:nsid w:val="4EBC3F78"/>
    <w:multiLevelType w:val="multilevel"/>
    <w:tmpl w:val="65E4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F2709E"/>
    <w:multiLevelType w:val="multilevel"/>
    <w:tmpl w:val="7BCE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35535A"/>
    <w:multiLevelType w:val="multilevel"/>
    <w:tmpl w:val="E01C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A21E08"/>
    <w:multiLevelType w:val="singleLevel"/>
    <w:tmpl w:val="BF14002C"/>
    <w:lvl w:ilvl="0">
      <w:start w:val="1"/>
      <w:numFmt w:val="lowerLetter"/>
      <w:lvlText w:val="%1)"/>
      <w:lvlJc w:val="left"/>
      <w:pPr>
        <w:tabs>
          <w:tab w:val="num" w:pos="1440"/>
        </w:tabs>
        <w:ind w:left="1440" w:hanging="720"/>
      </w:pPr>
      <w:rPr>
        <w:rFonts w:hint="default"/>
      </w:rPr>
    </w:lvl>
  </w:abstractNum>
  <w:abstractNum w:abstractNumId="12" w15:restartNumberingAfterBreak="0">
    <w:nsid w:val="5E3F5697"/>
    <w:multiLevelType w:val="multilevel"/>
    <w:tmpl w:val="6272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BE2FB2"/>
    <w:multiLevelType w:val="multilevel"/>
    <w:tmpl w:val="D7E8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E80A1B"/>
    <w:multiLevelType w:val="multilevel"/>
    <w:tmpl w:val="C002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DD04E7"/>
    <w:multiLevelType w:val="multilevel"/>
    <w:tmpl w:val="9880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3E429D"/>
    <w:multiLevelType w:val="multilevel"/>
    <w:tmpl w:val="71BE06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612535"/>
    <w:multiLevelType w:val="singleLevel"/>
    <w:tmpl w:val="45D46B56"/>
    <w:lvl w:ilvl="0">
      <w:start w:val="1"/>
      <w:numFmt w:val="lowerLetter"/>
      <w:lvlText w:val="%1)"/>
      <w:lvlJc w:val="left"/>
      <w:pPr>
        <w:tabs>
          <w:tab w:val="num" w:pos="1440"/>
        </w:tabs>
        <w:ind w:left="1440" w:hanging="720"/>
      </w:pPr>
      <w:rPr>
        <w:rFonts w:hint="default"/>
      </w:rPr>
    </w:lvl>
  </w:abstractNum>
  <w:abstractNum w:abstractNumId="18" w15:restartNumberingAfterBreak="0">
    <w:nsid w:val="7BE1484F"/>
    <w:multiLevelType w:val="singleLevel"/>
    <w:tmpl w:val="AA1A249E"/>
    <w:lvl w:ilvl="0">
      <w:start w:val="1"/>
      <w:numFmt w:val="lowerLetter"/>
      <w:lvlText w:val="%1)"/>
      <w:lvlJc w:val="left"/>
      <w:pPr>
        <w:tabs>
          <w:tab w:val="num" w:pos="1440"/>
        </w:tabs>
        <w:ind w:left="1440" w:hanging="720"/>
      </w:pPr>
      <w:rPr>
        <w:rFonts w:hint="default"/>
      </w:rPr>
    </w:lvl>
  </w:abstractNum>
  <w:abstractNum w:abstractNumId="19" w15:restartNumberingAfterBreak="0">
    <w:nsid w:val="7D39426A"/>
    <w:multiLevelType w:val="multilevel"/>
    <w:tmpl w:val="309C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FA2738"/>
    <w:multiLevelType w:val="singleLevel"/>
    <w:tmpl w:val="B87262CE"/>
    <w:lvl w:ilvl="0">
      <w:start w:val="1"/>
      <w:numFmt w:val="lowerLetter"/>
      <w:lvlText w:val="%1)"/>
      <w:lvlJc w:val="left"/>
      <w:pPr>
        <w:tabs>
          <w:tab w:val="num" w:pos="1440"/>
        </w:tabs>
        <w:ind w:left="1440" w:hanging="720"/>
      </w:pPr>
      <w:rPr>
        <w:rFonts w:hint="default"/>
      </w:rPr>
    </w:lvl>
  </w:abstractNum>
  <w:num w:numId="1">
    <w:abstractNumId w:val="9"/>
  </w:num>
  <w:num w:numId="2">
    <w:abstractNumId w:val="10"/>
  </w:num>
  <w:num w:numId="3">
    <w:abstractNumId w:val="15"/>
  </w:num>
  <w:num w:numId="4">
    <w:abstractNumId w:val="2"/>
  </w:num>
  <w:num w:numId="5">
    <w:abstractNumId w:val="13"/>
  </w:num>
  <w:num w:numId="6">
    <w:abstractNumId w:val="8"/>
  </w:num>
  <w:num w:numId="7">
    <w:abstractNumId w:val="19"/>
  </w:num>
  <w:num w:numId="8">
    <w:abstractNumId w:val="4"/>
  </w:num>
  <w:num w:numId="9">
    <w:abstractNumId w:val="5"/>
  </w:num>
  <w:num w:numId="10">
    <w:abstractNumId w:val="14"/>
  </w:num>
  <w:num w:numId="11">
    <w:abstractNumId w:val="1"/>
  </w:num>
  <w:num w:numId="12">
    <w:abstractNumId w:val="16"/>
  </w:num>
  <w:num w:numId="13">
    <w:abstractNumId w:val="12"/>
  </w:num>
  <w:num w:numId="14">
    <w:abstractNumId w:val="0"/>
  </w:num>
  <w:num w:numId="15">
    <w:abstractNumId w:val="7"/>
  </w:num>
  <w:num w:numId="16">
    <w:abstractNumId w:val="17"/>
  </w:num>
  <w:num w:numId="17">
    <w:abstractNumId w:val="11"/>
  </w:num>
  <w:num w:numId="18">
    <w:abstractNumId w:val="3"/>
  </w:num>
  <w:num w:numId="19">
    <w:abstractNumId w:val="20"/>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BB"/>
    <w:rsid w:val="00063A3E"/>
    <w:rsid w:val="000D66B5"/>
    <w:rsid w:val="00295A9B"/>
    <w:rsid w:val="003A19D4"/>
    <w:rsid w:val="003D092F"/>
    <w:rsid w:val="00463BED"/>
    <w:rsid w:val="0049764E"/>
    <w:rsid w:val="006C0852"/>
    <w:rsid w:val="007665F4"/>
    <w:rsid w:val="008E3CC9"/>
    <w:rsid w:val="0090361F"/>
    <w:rsid w:val="009E4517"/>
    <w:rsid w:val="00A3324B"/>
    <w:rsid w:val="00B23EEC"/>
    <w:rsid w:val="00BC6E4A"/>
    <w:rsid w:val="00C409BB"/>
    <w:rsid w:val="00E27BC6"/>
    <w:rsid w:val="00E8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BBCF3-5134-449B-B2A3-A864B90A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852"/>
  </w:style>
  <w:style w:type="paragraph" w:styleId="Heading1">
    <w:name w:val="heading 1"/>
    <w:basedOn w:val="Normal"/>
    <w:link w:val="Heading1Char"/>
    <w:uiPriority w:val="9"/>
    <w:qFormat/>
    <w:rsid w:val="00C409BB"/>
    <w:pPr>
      <w:spacing w:after="0" w:line="240" w:lineRule="auto"/>
      <w:outlineLvl w:val="0"/>
    </w:pPr>
    <w:rPr>
      <w:rFonts w:ascii="Times New Roman" w:eastAsia="Times New Roman" w:hAnsi="Times New Roman" w:cs="Times New Roman"/>
      <w:b/>
      <w:bCs/>
      <w:smallCaps/>
      <w:color w:val="66B360"/>
      <w:kern w:val="36"/>
      <w:sz w:val="36"/>
      <w:szCs w:val="36"/>
    </w:rPr>
  </w:style>
  <w:style w:type="paragraph" w:styleId="Heading2">
    <w:name w:val="heading 2"/>
    <w:basedOn w:val="Normal"/>
    <w:next w:val="Normal"/>
    <w:link w:val="Heading2Char"/>
    <w:uiPriority w:val="9"/>
    <w:semiHidden/>
    <w:unhideWhenUsed/>
    <w:qFormat/>
    <w:rsid w:val="00C409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9BB"/>
    <w:rPr>
      <w:rFonts w:ascii="Times New Roman" w:eastAsia="Times New Roman" w:hAnsi="Times New Roman" w:cs="Times New Roman"/>
      <w:b/>
      <w:bCs/>
      <w:smallCaps/>
      <w:color w:val="66B360"/>
      <w:kern w:val="36"/>
      <w:sz w:val="36"/>
      <w:szCs w:val="36"/>
    </w:rPr>
  </w:style>
  <w:style w:type="character" w:customStyle="1" w:styleId="Heading2Char">
    <w:name w:val="Heading 2 Char"/>
    <w:basedOn w:val="DefaultParagraphFont"/>
    <w:link w:val="Heading2"/>
    <w:uiPriority w:val="9"/>
    <w:semiHidden/>
    <w:rsid w:val="00C409B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17443">
      <w:bodyDiv w:val="1"/>
      <w:marLeft w:val="0"/>
      <w:marRight w:val="0"/>
      <w:marTop w:val="0"/>
      <w:marBottom w:val="0"/>
      <w:divBdr>
        <w:top w:val="none" w:sz="0" w:space="0" w:color="auto"/>
        <w:left w:val="none" w:sz="0" w:space="0" w:color="auto"/>
        <w:bottom w:val="none" w:sz="0" w:space="0" w:color="auto"/>
        <w:right w:val="none" w:sz="0" w:space="0" w:color="auto"/>
      </w:divBdr>
      <w:divsChild>
        <w:div w:id="1707556748">
          <w:marLeft w:val="0"/>
          <w:marRight w:val="0"/>
          <w:marTop w:val="0"/>
          <w:marBottom w:val="0"/>
          <w:divBdr>
            <w:top w:val="none" w:sz="0" w:space="0" w:color="auto"/>
            <w:left w:val="none" w:sz="0" w:space="0" w:color="auto"/>
            <w:bottom w:val="none" w:sz="0" w:space="0" w:color="auto"/>
            <w:right w:val="none" w:sz="0" w:space="0" w:color="auto"/>
          </w:divBdr>
          <w:divsChild>
            <w:div w:id="709494170">
              <w:marLeft w:val="0"/>
              <w:marRight w:val="0"/>
              <w:marTop w:val="0"/>
              <w:marBottom w:val="0"/>
              <w:divBdr>
                <w:top w:val="none" w:sz="0" w:space="0" w:color="auto"/>
                <w:left w:val="none" w:sz="0" w:space="0" w:color="auto"/>
                <w:bottom w:val="none" w:sz="0" w:space="0" w:color="auto"/>
                <w:right w:val="none" w:sz="0" w:space="0" w:color="auto"/>
              </w:divBdr>
              <w:divsChild>
                <w:div w:id="1211772916">
                  <w:marLeft w:val="0"/>
                  <w:marRight w:val="0"/>
                  <w:marTop w:val="0"/>
                  <w:marBottom w:val="0"/>
                  <w:divBdr>
                    <w:top w:val="none" w:sz="0" w:space="0" w:color="auto"/>
                    <w:left w:val="none" w:sz="0" w:space="0" w:color="auto"/>
                    <w:bottom w:val="none" w:sz="0" w:space="0" w:color="auto"/>
                    <w:right w:val="none" w:sz="0" w:space="0" w:color="auto"/>
                  </w:divBdr>
                  <w:divsChild>
                    <w:div w:id="1368410292">
                      <w:marLeft w:val="0"/>
                      <w:marRight w:val="0"/>
                      <w:marTop w:val="0"/>
                      <w:marBottom w:val="0"/>
                      <w:divBdr>
                        <w:top w:val="none" w:sz="0" w:space="0" w:color="auto"/>
                        <w:left w:val="none" w:sz="0" w:space="0" w:color="auto"/>
                        <w:bottom w:val="none" w:sz="0" w:space="0" w:color="auto"/>
                        <w:right w:val="none" w:sz="0" w:space="0" w:color="auto"/>
                      </w:divBdr>
                      <w:divsChild>
                        <w:div w:id="1790511901">
                          <w:marLeft w:val="0"/>
                          <w:marRight w:val="0"/>
                          <w:marTop w:val="0"/>
                          <w:marBottom w:val="0"/>
                          <w:divBdr>
                            <w:top w:val="none" w:sz="0" w:space="0" w:color="auto"/>
                            <w:left w:val="none" w:sz="0" w:space="0" w:color="auto"/>
                            <w:bottom w:val="none" w:sz="0" w:space="0" w:color="auto"/>
                            <w:right w:val="none" w:sz="0" w:space="0" w:color="auto"/>
                          </w:divBdr>
                          <w:divsChild>
                            <w:div w:id="525600945">
                              <w:marLeft w:val="0"/>
                              <w:marRight w:val="0"/>
                              <w:marTop w:val="0"/>
                              <w:marBottom w:val="0"/>
                              <w:divBdr>
                                <w:top w:val="none" w:sz="0" w:space="0" w:color="auto"/>
                                <w:left w:val="none" w:sz="0" w:space="0" w:color="auto"/>
                                <w:bottom w:val="none" w:sz="0" w:space="0" w:color="auto"/>
                                <w:right w:val="none" w:sz="0" w:space="0" w:color="auto"/>
                              </w:divBdr>
                              <w:divsChild>
                                <w:div w:id="187203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05550">
      <w:bodyDiv w:val="1"/>
      <w:marLeft w:val="0"/>
      <w:marRight w:val="0"/>
      <w:marTop w:val="0"/>
      <w:marBottom w:val="0"/>
      <w:divBdr>
        <w:top w:val="none" w:sz="0" w:space="0" w:color="auto"/>
        <w:left w:val="none" w:sz="0" w:space="0" w:color="auto"/>
        <w:bottom w:val="none" w:sz="0" w:space="0" w:color="auto"/>
        <w:right w:val="none" w:sz="0" w:space="0" w:color="auto"/>
      </w:divBdr>
      <w:divsChild>
        <w:div w:id="1899970338">
          <w:marLeft w:val="0"/>
          <w:marRight w:val="0"/>
          <w:marTop w:val="0"/>
          <w:marBottom w:val="0"/>
          <w:divBdr>
            <w:top w:val="none" w:sz="0" w:space="0" w:color="auto"/>
            <w:left w:val="none" w:sz="0" w:space="0" w:color="auto"/>
            <w:bottom w:val="none" w:sz="0" w:space="0" w:color="auto"/>
            <w:right w:val="none" w:sz="0" w:space="0" w:color="auto"/>
          </w:divBdr>
          <w:divsChild>
            <w:div w:id="1969235123">
              <w:marLeft w:val="0"/>
              <w:marRight w:val="0"/>
              <w:marTop w:val="0"/>
              <w:marBottom w:val="0"/>
              <w:divBdr>
                <w:top w:val="none" w:sz="0" w:space="0" w:color="auto"/>
                <w:left w:val="none" w:sz="0" w:space="0" w:color="auto"/>
                <w:bottom w:val="none" w:sz="0" w:space="0" w:color="auto"/>
                <w:right w:val="none" w:sz="0" w:space="0" w:color="auto"/>
              </w:divBdr>
              <w:divsChild>
                <w:div w:id="1462071967">
                  <w:marLeft w:val="0"/>
                  <w:marRight w:val="0"/>
                  <w:marTop w:val="0"/>
                  <w:marBottom w:val="0"/>
                  <w:divBdr>
                    <w:top w:val="none" w:sz="0" w:space="0" w:color="auto"/>
                    <w:left w:val="none" w:sz="0" w:space="0" w:color="auto"/>
                    <w:bottom w:val="none" w:sz="0" w:space="0" w:color="auto"/>
                    <w:right w:val="none" w:sz="0" w:space="0" w:color="auto"/>
                  </w:divBdr>
                  <w:divsChild>
                    <w:div w:id="765810846">
                      <w:marLeft w:val="0"/>
                      <w:marRight w:val="0"/>
                      <w:marTop w:val="0"/>
                      <w:marBottom w:val="0"/>
                      <w:divBdr>
                        <w:top w:val="none" w:sz="0" w:space="0" w:color="auto"/>
                        <w:left w:val="none" w:sz="0" w:space="0" w:color="auto"/>
                        <w:bottom w:val="none" w:sz="0" w:space="0" w:color="auto"/>
                        <w:right w:val="none" w:sz="0" w:space="0" w:color="auto"/>
                      </w:divBdr>
                      <w:divsChild>
                        <w:div w:id="1709144507">
                          <w:marLeft w:val="0"/>
                          <w:marRight w:val="0"/>
                          <w:marTop w:val="0"/>
                          <w:marBottom w:val="0"/>
                          <w:divBdr>
                            <w:top w:val="none" w:sz="0" w:space="0" w:color="auto"/>
                            <w:left w:val="none" w:sz="0" w:space="0" w:color="auto"/>
                            <w:bottom w:val="none" w:sz="0" w:space="0" w:color="auto"/>
                            <w:right w:val="none" w:sz="0" w:space="0" w:color="auto"/>
                          </w:divBdr>
                          <w:divsChild>
                            <w:div w:id="1268999164">
                              <w:marLeft w:val="0"/>
                              <w:marRight w:val="0"/>
                              <w:marTop w:val="0"/>
                              <w:marBottom w:val="0"/>
                              <w:divBdr>
                                <w:top w:val="none" w:sz="0" w:space="0" w:color="auto"/>
                                <w:left w:val="none" w:sz="0" w:space="0" w:color="auto"/>
                                <w:bottom w:val="none" w:sz="0" w:space="0" w:color="auto"/>
                                <w:right w:val="none" w:sz="0" w:space="0" w:color="auto"/>
                              </w:divBdr>
                              <w:divsChild>
                                <w:div w:id="4818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348571">
      <w:bodyDiv w:val="1"/>
      <w:marLeft w:val="0"/>
      <w:marRight w:val="0"/>
      <w:marTop w:val="0"/>
      <w:marBottom w:val="0"/>
      <w:divBdr>
        <w:top w:val="none" w:sz="0" w:space="0" w:color="auto"/>
        <w:left w:val="none" w:sz="0" w:space="0" w:color="auto"/>
        <w:bottom w:val="none" w:sz="0" w:space="0" w:color="auto"/>
        <w:right w:val="none" w:sz="0" w:space="0" w:color="auto"/>
      </w:divBdr>
      <w:divsChild>
        <w:div w:id="1209684314">
          <w:marLeft w:val="0"/>
          <w:marRight w:val="0"/>
          <w:marTop w:val="0"/>
          <w:marBottom w:val="0"/>
          <w:divBdr>
            <w:top w:val="none" w:sz="0" w:space="0" w:color="auto"/>
            <w:left w:val="none" w:sz="0" w:space="0" w:color="auto"/>
            <w:bottom w:val="none" w:sz="0" w:space="0" w:color="auto"/>
            <w:right w:val="none" w:sz="0" w:space="0" w:color="auto"/>
          </w:divBdr>
          <w:divsChild>
            <w:div w:id="726687496">
              <w:marLeft w:val="0"/>
              <w:marRight w:val="0"/>
              <w:marTop w:val="0"/>
              <w:marBottom w:val="0"/>
              <w:divBdr>
                <w:top w:val="none" w:sz="0" w:space="0" w:color="auto"/>
                <w:left w:val="none" w:sz="0" w:space="0" w:color="auto"/>
                <w:bottom w:val="none" w:sz="0" w:space="0" w:color="auto"/>
                <w:right w:val="none" w:sz="0" w:space="0" w:color="auto"/>
              </w:divBdr>
              <w:divsChild>
                <w:div w:id="943879357">
                  <w:marLeft w:val="0"/>
                  <w:marRight w:val="0"/>
                  <w:marTop w:val="0"/>
                  <w:marBottom w:val="0"/>
                  <w:divBdr>
                    <w:top w:val="none" w:sz="0" w:space="0" w:color="auto"/>
                    <w:left w:val="none" w:sz="0" w:space="0" w:color="auto"/>
                    <w:bottom w:val="none" w:sz="0" w:space="0" w:color="auto"/>
                    <w:right w:val="none" w:sz="0" w:space="0" w:color="auto"/>
                  </w:divBdr>
                  <w:divsChild>
                    <w:div w:id="888538954">
                      <w:marLeft w:val="0"/>
                      <w:marRight w:val="0"/>
                      <w:marTop w:val="0"/>
                      <w:marBottom w:val="0"/>
                      <w:divBdr>
                        <w:top w:val="none" w:sz="0" w:space="0" w:color="auto"/>
                        <w:left w:val="none" w:sz="0" w:space="0" w:color="auto"/>
                        <w:bottom w:val="none" w:sz="0" w:space="0" w:color="auto"/>
                        <w:right w:val="none" w:sz="0" w:space="0" w:color="auto"/>
                      </w:divBdr>
                      <w:divsChild>
                        <w:div w:id="599724878">
                          <w:marLeft w:val="0"/>
                          <w:marRight w:val="0"/>
                          <w:marTop w:val="0"/>
                          <w:marBottom w:val="0"/>
                          <w:divBdr>
                            <w:top w:val="none" w:sz="0" w:space="0" w:color="auto"/>
                            <w:left w:val="none" w:sz="0" w:space="0" w:color="auto"/>
                            <w:bottom w:val="none" w:sz="0" w:space="0" w:color="auto"/>
                            <w:right w:val="none" w:sz="0" w:space="0" w:color="auto"/>
                          </w:divBdr>
                          <w:divsChild>
                            <w:div w:id="1756047744">
                              <w:marLeft w:val="0"/>
                              <w:marRight w:val="0"/>
                              <w:marTop w:val="0"/>
                              <w:marBottom w:val="0"/>
                              <w:divBdr>
                                <w:top w:val="none" w:sz="0" w:space="0" w:color="auto"/>
                                <w:left w:val="none" w:sz="0" w:space="0" w:color="auto"/>
                                <w:bottom w:val="none" w:sz="0" w:space="0" w:color="auto"/>
                                <w:right w:val="none" w:sz="0" w:space="0" w:color="auto"/>
                              </w:divBdr>
                              <w:divsChild>
                                <w:div w:id="7608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984842">
      <w:bodyDiv w:val="1"/>
      <w:marLeft w:val="0"/>
      <w:marRight w:val="0"/>
      <w:marTop w:val="0"/>
      <w:marBottom w:val="0"/>
      <w:divBdr>
        <w:top w:val="none" w:sz="0" w:space="0" w:color="auto"/>
        <w:left w:val="none" w:sz="0" w:space="0" w:color="auto"/>
        <w:bottom w:val="none" w:sz="0" w:space="0" w:color="auto"/>
        <w:right w:val="none" w:sz="0" w:space="0" w:color="auto"/>
      </w:divBdr>
      <w:divsChild>
        <w:div w:id="2090542220">
          <w:marLeft w:val="0"/>
          <w:marRight w:val="0"/>
          <w:marTop w:val="0"/>
          <w:marBottom w:val="0"/>
          <w:divBdr>
            <w:top w:val="none" w:sz="0" w:space="0" w:color="auto"/>
            <w:left w:val="none" w:sz="0" w:space="0" w:color="auto"/>
            <w:bottom w:val="none" w:sz="0" w:space="0" w:color="auto"/>
            <w:right w:val="none" w:sz="0" w:space="0" w:color="auto"/>
          </w:divBdr>
          <w:divsChild>
            <w:div w:id="1757509160">
              <w:marLeft w:val="0"/>
              <w:marRight w:val="0"/>
              <w:marTop w:val="0"/>
              <w:marBottom w:val="0"/>
              <w:divBdr>
                <w:top w:val="none" w:sz="0" w:space="0" w:color="auto"/>
                <w:left w:val="none" w:sz="0" w:space="0" w:color="auto"/>
                <w:bottom w:val="none" w:sz="0" w:space="0" w:color="auto"/>
                <w:right w:val="none" w:sz="0" w:space="0" w:color="auto"/>
              </w:divBdr>
              <w:divsChild>
                <w:div w:id="1223709921">
                  <w:marLeft w:val="0"/>
                  <w:marRight w:val="0"/>
                  <w:marTop w:val="0"/>
                  <w:marBottom w:val="0"/>
                  <w:divBdr>
                    <w:top w:val="none" w:sz="0" w:space="0" w:color="auto"/>
                    <w:left w:val="none" w:sz="0" w:space="0" w:color="auto"/>
                    <w:bottom w:val="none" w:sz="0" w:space="0" w:color="auto"/>
                    <w:right w:val="none" w:sz="0" w:space="0" w:color="auto"/>
                  </w:divBdr>
                  <w:divsChild>
                    <w:div w:id="145126733">
                      <w:marLeft w:val="0"/>
                      <w:marRight w:val="0"/>
                      <w:marTop w:val="0"/>
                      <w:marBottom w:val="0"/>
                      <w:divBdr>
                        <w:top w:val="none" w:sz="0" w:space="0" w:color="auto"/>
                        <w:left w:val="none" w:sz="0" w:space="0" w:color="auto"/>
                        <w:bottom w:val="none" w:sz="0" w:space="0" w:color="auto"/>
                        <w:right w:val="none" w:sz="0" w:space="0" w:color="auto"/>
                      </w:divBdr>
                      <w:divsChild>
                        <w:div w:id="2031028545">
                          <w:marLeft w:val="0"/>
                          <w:marRight w:val="0"/>
                          <w:marTop w:val="0"/>
                          <w:marBottom w:val="0"/>
                          <w:divBdr>
                            <w:top w:val="none" w:sz="0" w:space="0" w:color="auto"/>
                            <w:left w:val="none" w:sz="0" w:space="0" w:color="auto"/>
                            <w:bottom w:val="none" w:sz="0" w:space="0" w:color="auto"/>
                            <w:right w:val="none" w:sz="0" w:space="0" w:color="auto"/>
                          </w:divBdr>
                          <w:divsChild>
                            <w:div w:id="158424914">
                              <w:marLeft w:val="0"/>
                              <w:marRight w:val="0"/>
                              <w:marTop w:val="0"/>
                              <w:marBottom w:val="0"/>
                              <w:divBdr>
                                <w:top w:val="none" w:sz="0" w:space="0" w:color="auto"/>
                                <w:left w:val="none" w:sz="0" w:space="0" w:color="auto"/>
                                <w:bottom w:val="none" w:sz="0" w:space="0" w:color="auto"/>
                                <w:right w:val="none" w:sz="0" w:space="0" w:color="auto"/>
                              </w:divBdr>
                              <w:divsChild>
                                <w:div w:id="6933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481522">
      <w:bodyDiv w:val="1"/>
      <w:marLeft w:val="0"/>
      <w:marRight w:val="0"/>
      <w:marTop w:val="0"/>
      <w:marBottom w:val="0"/>
      <w:divBdr>
        <w:top w:val="none" w:sz="0" w:space="0" w:color="auto"/>
        <w:left w:val="none" w:sz="0" w:space="0" w:color="auto"/>
        <w:bottom w:val="none" w:sz="0" w:space="0" w:color="auto"/>
        <w:right w:val="none" w:sz="0" w:space="0" w:color="auto"/>
      </w:divBdr>
      <w:divsChild>
        <w:div w:id="1997419691">
          <w:marLeft w:val="0"/>
          <w:marRight w:val="0"/>
          <w:marTop w:val="0"/>
          <w:marBottom w:val="0"/>
          <w:divBdr>
            <w:top w:val="none" w:sz="0" w:space="0" w:color="auto"/>
            <w:left w:val="none" w:sz="0" w:space="0" w:color="auto"/>
            <w:bottom w:val="none" w:sz="0" w:space="0" w:color="auto"/>
            <w:right w:val="none" w:sz="0" w:space="0" w:color="auto"/>
          </w:divBdr>
          <w:divsChild>
            <w:div w:id="1401442913">
              <w:marLeft w:val="0"/>
              <w:marRight w:val="0"/>
              <w:marTop w:val="0"/>
              <w:marBottom w:val="0"/>
              <w:divBdr>
                <w:top w:val="none" w:sz="0" w:space="0" w:color="auto"/>
                <w:left w:val="none" w:sz="0" w:space="0" w:color="auto"/>
                <w:bottom w:val="none" w:sz="0" w:space="0" w:color="auto"/>
                <w:right w:val="none" w:sz="0" w:space="0" w:color="auto"/>
              </w:divBdr>
              <w:divsChild>
                <w:div w:id="1716276355">
                  <w:marLeft w:val="0"/>
                  <w:marRight w:val="0"/>
                  <w:marTop w:val="0"/>
                  <w:marBottom w:val="0"/>
                  <w:divBdr>
                    <w:top w:val="none" w:sz="0" w:space="0" w:color="auto"/>
                    <w:left w:val="none" w:sz="0" w:space="0" w:color="auto"/>
                    <w:bottom w:val="none" w:sz="0" w:space="0" w:color="auto"/>
                    <w:right w:val="none" w:sz="0" w:space="0" w:color="auto"/>
                  </w:divBdr>
                  <w:divsChild>
                    <w:div w:id="1641184788">
                      <w:marLeft w:val="0"/>
                      <w:marRight w:val="0"/>
                      <w:marTop w:val="0"/>
                      <w:marBottom w:val="0"/>
                      <w:divBdr>
                        <w:top w:val="none" w:sz="0" w:space="0" w:color="auto"/>
                        <w:left w:val="none" w:sz="0" w:space="0" w:color="auto"/>
                        <w:bottom w:val="none" w:sz="0" w:space="0" w:color="auto"/>
                        <w:right w:val="none" w:sz="0" w:space="0" w:color="auto"/>
                      </w:divBdr>
                      <w:divsChild>
                        <w:div w:id="1566993478">
                          <w:marLeft w:val="0"/>
                          <w:marRight w:val="0"/>
                          <w:marTop w:val="0"/>
                          <w:marBottom w:val="0"/>
                          <w:divBdr>
                            <w:top w:val="none" w:sz="0" w:space="0" w:color="auto"/>
                            <w:left w:val="none" w:sz="0" w:space="0" w:color="auto"/>
                            <w:bottom w:val="none" w:sz="0" w:space="0" w:color="auto"/>
                            <w:right w:val="none" w:sz="0" w:space="0" w:color="auto"/>
                          </w:divBdr>
                          <w:divsChild>
                            <w:div w:id="86272290">
                              <w:marLeft w:val="0"/>
                              <w:marRight w:val="0"/>
                              <w:marTop w:val="0"/>
                              <w:marBottom w:val="0"/>
                              <w:divBdr>
                                <w:top w:val="none" w:sz="0" w:space="0" w:color="auto"/>
                                <w:left w:val="none" w:sz="0" w:space="0" w:color="auto"/>
                                <w:bottom w:val="none" w:sz="0" w:space="0" w:color="auto"/>
                                <w:right w:val="none" w:sz="0" w:space="0" w:color="auto"/>
                              </w:divBdr>
                              <w:divsChild>
                                <w:div w:id="18342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924860">
      <w:bodyDiv w:val="1"/>
      <w:marLeft w:val="0"/>
      <w:marRight w:val="0"/>
      <w:marTop w:val="0"/>
      <w:marBottom w:val="0"/>
      <w:divBdr>
        <w:top w:val="none" w:sz="0" w:space="0" w:color="auto"/>
        <w:left w:val="none" w:sz="0" w:space="0" w:color="auto"/>
        <w:bottom w:val="none" w:sz="0" w:space="0" w:color="auto"/>
        <w:right w:val="none" w:sz="0" w:space="0" w:color="auto"/>
      </w:divBdr>
      <w:divsChild>
        <w:div w:id="1972979515">
          <w:marLeft w:val="0"/>
          <w:marRight w:val="0"/>
          <w:marTop w:val="0"/>
          <w:marBottom w:val="0"/>
          <w:divBdr>
            <w:top w:val="none" w:sz="0" w:space="0" w:color="auto"/>
            <w:left w:val="none" w:sz="0" w:space="0" w:color="auto"/>
            <w:bottom w:val="none" w:sz="0" w:space="0" w:color="auto"/>
            <w:right w:val="none" w:sz="0" w:space="0" w:color="auto"/>
          </w:divBdr>
          <w:divsChild>
            <w:div w:id="256058200">
              <w:marLeft w:val="0"/>
              <w:marRight w:val="0"/>
              <w:marTop w:val="0"/>
              <w:marBottom w:val="0"/>
              <w:divBdr>
                <w:top w:val="none" w:sz="0" w:space="0" w:color="auto"/>
                <w:left w:val="none" w:sz="0" w:space="0" w:color="auto"/>
                <w:bottom w:val="none" w:sz="0" w:space="0" w:color="auto"/>
                <w:right w:val="none" w:sz="0" w:space="0" w:color="auto"/>
              </w:divBdr>
              <w:divsChild>
                <w:div w:id="178857073">
                  <w:marLeft w:val="0"/>
                  <w:marRight w:val="0"/>
                  <w:marTop w:val="0"/>
                  <w:marBottom w:val="0"/>
                  <w:divBdr>
                    <w:top w:val="none" w:sz="0" w:space="0" w:color="auto"/>
                    <w:left w:val="none" w:sz="0" w:space="0" w:color="auto"/>
                    <w:bottom w:val="none" w:sz="0" w:space="0" w:color="auto"/>
                    <w:right w:val="none" w:sz="0" w:space="0" w:color="auto"/>
                  </w:divBdr>
                  <w:divsChild>
                    <w:div w:id="932007982">
                      <w:marLeft w:val="0"/>
                      <w:marRight w:val="0"/>
                      <w:marTop w:val="0"/>
                      <w:marBottom w:val="0"/>
                      <w:divBdr>
                        <w:top w:val="none" w:sz="0" w:space="0" w:color="auto"/>
                        <w:left w:val="none" w:sz="0" w:space="0" w:color="auto"/>
                        <w:bottom w:val="none" w:sz="0" w:space="0" w:color="auto"/>
                        <w:right w:val="none" w:sz="0" w:space="0" w:color="auto"/>
                      </w:divBdr>
                      <w:divsChild>
                        <w:div w:id="1874995431">
                          <w:marLeft w:val="0"/>
                          <w:marRight w:val="0"/>
                          <w:marTop w:val="0"/>
                          <w:marBottom w:val="0"/>
                          <w:divBdr>
                            <w:top w:val="none" w:sz="0" w:space="0" w:color="auto"/>
                            <w:left w:val="none" w:sz="0" w:space="0" w:color="auto"/>
                            <w:bottom w:val="none" w:sz="0" w:space="0" w:color="auto"/>
                            <w:right w:val="none" w:sz="0" w:space="0" w:color="auto"/>
                          </w:divBdr>
                          <w:divsChild>
                            <w:div w:id="571430080">
                              <w:marLeft w:val="0"/>
                              <w:marRight w:val="0"/>
                              <w:marTop w:val="0"/>
                              <w:marBottom w:val="0"/>
                              <w:divBdr>
                                <w:top w:val="none" w:sz="0" w:space="0" w:color="auto"/>
                                <w:left w:val="none" w:sz="0" w:space="0" w:color="auto"/>
                                <w:bottom w:val="none" w:sz="0" w:space="0" w:color="auto"/>
                                <w:right w:val="none" w:sz="0" w:space="0" w:color="auto"/>
                              </w:divBdr>
                              <w:divsChild>
                                <w:div w:id="1099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215645">
      <w:bodyDiv w:val="1"/>
      <w:marLeft w:val="0"/>
      <w:marRight w:val="0"/>
      <w:marTop w:val="0"/>
      <w:marBottom w:val="0"/>
      <w:divBdr>
        <w:top w:val="none" w:sz="0" w:space="0" w:color="auto"/>
        <w:left w:val="none" w:sz="0" w:space="0" w:color="auto"/>
        <w:bottom w:val="none" w:sz="0" w:space="0" w:color="auto"/>
        <w:right w:val="none" w:sz="0" w:space="0" w:color="auto"/>
      </w:divBdr>
      <w:divsChild>
        <w:div w:id="367336572">
          <w:marLeft w:val="0"/>
          <w:marRight w:val="0"/>
          <w:marTop w:val="0"/>
          <w:marBottom w:val="0"/>
          <w:divBdr>
            <w:top w:val="none" w:sz="0" w:space="0" w:color="auto"/>
            <w:left w:val="none" w:sz="0" w:space="0" w:color="auto"/>
            <w:bottom w:val="none" w:sz="0" w:space="0" w:color="auto"/>
            <w:right w:val="none" w:sz="0" w:space="0" w:color="auto"/>
          </w:divBdr>
          <w:divsChild>
            <w:div w:id="1262833313">
              <w:marLeft w:val="0"/>
              <w:marRight w:val="0"/>
              <w:marTop w:val="0"/>
              <w:marBottom w:val="0"/>
              <w:divBdr>
                <w:top w:val="none" w:sz="0" w:space="0" w:color="auto"/>
                <w:left w:val="none" w:sz="0" w:space="0" w:color="auto"/>
                <w:bottom w:val="none" w:sz="0" w:space="0" w:color="auto"/>
                <w:right w:val="none" w:sz="0" w:space="0" w:color="auto"/>
              </w:divBdr>
              <w:divsChild>
                <w:div w:id="1558975962">
                  <w:marLeft w:val="0"/>
                  <w:marRight w:val="0"/>
                  <w:marTop w:val="0"/>
                  <w:marBottom w:val="0"/>
                  <w:divBdr>
                    <w:top w:val="none" w:sz="0" w:space="0" w:color="auto"/>
                    <w:left w:val="none" w:sz="0" w:space="0" w:color="auto"/>
                    <w:bottom w:val="none" w:sz="0" w:space="0" w:color="auto"/>
                    <w:right w:val="none" w:sz="0" w:space="0" w:color="auto"/>
                  </w:divBdr>
                  <w:divsChild>
                    <w:div w:id="1424111385">
                      <w:marLeft w:val="0"/>
                      <w:marRight w:val="0"/>
                      <w:marTop w:val="0"/>
                      <w:marBottom w:val="0"/>
                      <w:divBdr>
                        <w:top w:val="none" w:sz="0" w:space="0" w:color="auto"/>
                        <w:left w:val="none" w:sz="0" w:space="0" w:color="auto"/>
                        <w:bottom w:val="none" w:sz="0" w:space="0" w:color="auto"/>
                        <w:right w:val="none" w:sz="0" w:space="0" w:color="auto"/>
                      </w:divBdr>
                      <w:divsChild>
                        <w:div w:id="824442972">
                          <w:marLeft w:val="0"/>
                          <w:marRight w:val="0"/>
                          <w:marTop w:val="0"/>
                          <w:marBottom w:val="0"/>
                          <w:divBdr>
                            <w:top w:val="none" w:sz="0" w:space="0" w:color="auto"/>
                            <w:left w:val="none" w:sz="0" w:space="0" w:color="auto"/>
                            <w:bottom w:val="none" w:sz="0" w:space="0" w:color="auto"/>
                            <w:right w:val="none" w:sz="0" w:space="0" w:color="auto"/>
                          </w:divBdr>
                          <w:divsChild>
                            <w:div w:id="1798068034">
                              <w:marLeft w:val="0"/>
                              <w:marRight w:val="0"/>
                              <w:marTop w:val="0"/>
                              <w:marBottom w:val="0"/>
                              <w:divBdr>
                                <w:top w:val="none" w:sz="0" w:space="0" w:color="auto"/>
                                <w:left w:val="none" w:sz="0" w:space="0" w:color="auto"/>
                                <w:bottom w:val="none" w:sz="0" w:space="0" w:color="auto"/>
                                <w:right w:val="none" w:sz="0" w:space="0" w:color="auto"/>
                              </w:divBdr>
                              <w:divsChild>
                                <w:div w:id="932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939793">
      <w:bodyDiv w:val="1"/>
      <w:marLeft w:val="0"/>
      <w:marRight w:val="0"/>
      <w:marTop w:val="0"/>
      <w:marBottom w:val="0"/>
      <w:divBdr>
        <w:top w:val="none" w:sz="0" w:space="0" w:color="auto"/>
        <w:left w:val="none" w:sz="0" w:space="0" w:color="auto"/>
        <w:bottom w:val="none" w:sz="0" w:space="0" w:color="auto"/>
        <w:right w:val="none" w:sz="0" w:space="0" w:color="auto"/>
      </w:divBdr>
      <w:divsChild>
        <w:div w:id="2022582741">
          <w:marLeft w:val="0"/>
          <w:marRight w:val="0"/>
          <w:marTop w:val="0"/>
          <w:marBottom w:val="0"/>
          <w:divBdr>
            <w:top w:val="none" w:sz="0" w:space="0" w:color="auto"/>
            <w:left w:val="none" w:sz="0" w:space="0" w:color="auto"/>
            <w:bottom w:val="none" w:sz="0" w:space="0" w:color="auto"/>
            <w:right w:val="none" w:sz="0" w:space="0" w:color="auto"/>
          </w:divBdr>
          <w:divsChild>
            <w:div w:id="687878521">
              <w:marLeft w:val="0"/>
              <w:marRight w:val="0"/>
              <w:marTop w:val="0"/>
              <w:marBottom w:val="0"/>
              <w:divBdr>
                <w:top w:val="none" w:sz="0" w:space="0" w:color="auto"/>
                <w:left w:val="none" w:sz="0" w:space="0" w:color="auto"/>
                <w:bottom w:val="none" w:sz="0" w:space="0" w:color="auto"/>
                <w:right w:val="none" w:sz="0" w:space="0" w:color="auto"/>
              </w:divBdr>
              <w:divsChild>
                <w:div w:id="1832670492">
                  <w:marLeft w:val="0"/>
                  <w:marRight w:val="0"/>
                  <w:marTop w:val="0"/>
                  <w:marBottom w:val="0"/>
                  <w:divBdr>
                    <w:top w:val="none" w:sz="0" w:space="0" w:color="auto"/>
                    <w:left w:val="none" w:sz="0" w:space="0" w:color="auto"/>
                    <w:bottom w:val="none" w:sz="0" w:space="0" w:color="auto"/>
                    <w:right w:val="none" w:sz="0" w:space="0" w:color="auto"/>
                  </w:divBdr>
                  <w:divsChild>
                    <w:div w:id="1721439313">
                      <w:marLeft w:val="0"/>
                      <w:marRight w:val="0"/>
                      <w:marTop w:val="0"/>
                      <w:marBottom w:val="0"/>
                      <w:divBdr>
                        <w:top w:val="none" w:sz="0" w:space="0" w:color="auto"/>
                        <w:left w:val="none" w:sz="0" w:space="0" w:color="auto"/>
                        <w:bottom w:val="none" w:sz="0" w:space="0" w:color="auto"/>
                        <w:right w:val="none" w:sz="0" w:space="0" w:color="auto"/>
                      </w:divBdr>
                      <w:divsChild>
                        <w:div w:id="1534004438">
                          <w:marLeft w:val="0"/>
                          <w:marRight w:val="0"/>
                          <w:marTop w:val="0"/>
                          <w:marBottom w:val="0"/>
                          <w:divBdr>
                            <w:top w:val="none" w:sz="0" w:space="0" w:color="auto"/>
                            <w:left w:val="none" w:sz="0" w:space="0" w:color="auto"/>
                            <w:bottom w:val="none" w:sz="0" w:space="0" w:color="auto"/>
                            <w:right w:val="none" w:sz="0" w:space="0" w:color="auto"/>
                          </w:divBdr>
                          <w:divsChild>
                            <w:div w:id="1755784887">
                              <w:marLeft w:val="0"/>
                              <w:marRight w:val="0"/>
                              <w:marTop w:val="0"/>
                              <w:marBottom w:val="0"/>
                              <w:divBdr>
                                <w:top w:val="none" w:sz="0" w:space="0" w:color="auto"/>
                                <w:left w:val="none" w:sz="0" w:space="0" w:color="auto"/>
                                <w:bottom w:val="none" w:sz="0" w:space="0" w:color="auto"/>
                                <w:right w:val="none" w:sz="0" w:space="0" w:color="auto"/>
                              </w:divBdr>
                              <w:divsChild>
                                <w:div w:id="6388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111337">
      <w:bodyDiv w:val="1"/>
      <w:marLeft w:val="0"/>
      <w:marRight w:val="0"/>
      <w:marTop w:val="0"/>
      <w:marBottom w:val="0"/>
      <w:divBdr>
        <w:top w:val="none" w:sz="0" w:space="0" w:color="auto"/>
        <w:left w:val="none" w:sz="0" w:space="0" w:color="auto"/>
        <w:bottom w:val="none" w:sz="0" w:space="0" w:color="auto"/>
        <w:right w:val="none" w:sz="0" w:space="0" w:color="auto"/>
      </w:divBdr>
      <w:divsChild>
        <w:div w:id="536429512">
          <w:marLeft w:val="0"/>
          <w:marRight w:val="0"/>
          <w:marTop w:val="0"/>
          <w:marBottom w:val="0"/>
          <w:divBdr>
            <w:top w:val="none" w:sz="0" w:space="0" w:color="auto"/>
            <w:left w:val="none" w:sz="0" w:space="0" w:color="auto"/>
            <w:bottom w:val="none" w:sz="0" w:space="0" w:color="auto"/>
            <w:right w:val="none" w:sz="0" w:space="0" w:color="auto"/>
          </w:divBdr>
          <w:divsChild>
            <w:div w:id="944386112">
              <w:marLeft w:val="0"/>
              <w:marRight w:val="0"/>
              <w:marTop w:val="0"/>
              <w:marBottom w:val="0"/>
              <w:divBdr>
                <w:top w:val="none" w:sz="0" w:space="0" w:color="auto"/>
                <w:left w:val="none" w:sz="0" w:space="0" w:color="auto"/>
                <w:bottom w:val="none" w:sz="0" w:space="0" w:color="auto"/>
                <w:right w:val="none" w:sz="0" w:space="0" w:color="auto"/>
              </w:divBdr>
              <w:divsChild>
                <w:div w:id="1736465105">
                  <w:marLeft w:val="0"/>
                  <w:marRight w:val="0"/>
                  <w:marTop w:val="0"/>
                  <w:marBottom w:val="0"/>
                  <w:divBdr>
                    <w:top w:val="none" w:sz="0" w:space="0" w:color="auto"/>
                    <w:left w:val="none" w:sz="0" w:space="0" w:color="auto"/>
                    <w:bottom w:val="none" w:sz="0" w:space="0" w:color="auto"/>
                    <w:right w:val="none" w:sz="0" w:space="0" w:color="auto"/>
                  </w:divBdr>
                  <w:divsChild>
                    <w:div w:id="353462288">
                      <w:marLeft w:val="0"/>
                      <w:marRight w:val="0"/>
                      <w:marTop w:val="0"/>
                      <w:marBottom w:val="0"/>
                      <w:divBdr>
                        <w:top w:val="none" w:sz="0" w:space="0" w:color="auto"/>
                        <w:left w:val="none" w:sz="0" w:space="0" w:color="auto"/>
                        <w:bottom w:val="none" w:sz="0" w:space="0" w:color="auto"/>
                        <w:right w:val="none" w:sz="0" w:space="0" w:color="auto"/>
                      </w:divBdr>
                      <w:divsChild>
                        <w:div w:id="409355046">
                          <w:marLeft w:val="0"/>
                          <w:marRight w:val="0"/>
                          <w:marTop w:val="0"/>
                          <w:marBottom w:val="0"/>
                          <w:divBdr>
                            <w:top w:val="none" w:sz="0" w:space="0" w:color="auto"/>
                            <w:left w:val="none" w:sz="0" w:space="0" w:color="auto"/>
                            <w:bottom w:val="none" w:sz="0" w:space="0" w:color="auto"/>
                            <w:right w:val="none" w:sz="0" w:space="0" w:color="auto"/>
                          </w:divBdr>
                          <w:divsChild>
                            <w:div w:id="1005476714">
                              <w:marLeft w:val="0"/>
                              <w:marRight w:val="0"/>
                              <w:marTop w:val="0"/>
                              <w:marBottom w:val="0"/>
                              <w:divBdr>
                                <w:top w:val="none" w:sz="0" w:space="0" w:color="auto"/>
                                <w:left w:val="none" w:sz="0" w:space="0" w:color="auto"/>
                                <w:bottom w:val="none" w:sz="0" w:space="0" w:color="auto"/>
                                <w:right w:val="none" w:sz="0" w:space="0" w:color="auto"/>
                              </w:divBdr>
                              <w:divsChild>
                                <w:div w:id="20551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069287">
      <w:bodyDiv w:val="1"/>
      <w:marLeft w:val="0"/>
      <w:marRight w:val="0"/>
      <w:marTop w:val="0"/>
      <w:marBottom w:val="0"/>
      <w:divBdr>
        <w:top w:val="none" w:sz="0" w:space="0" w:color="auto"/>
        <w:left w:val="none" w:sz="0" w:space="0" w:color="auto"/>
        <w:bottom w:val="none" w:sz="0" w:space="0" w:color="auto"/>
        <w:right w:val="none" w:sz="0" w:space="0" w:color="auto"/>
      </w:divBdr>
      <w:divsChild>
        <w:div w:id="1680506158">
          <w:marLeft w:val="0"/>
          <w:marRight w:val="0"/>
          <w:marTop w:val="0"/>
          <w:marBottom w:val="0"/>
          <w:divBdr>
            <w:top w:val="none" w:sz="0" w:space="0" w:color="auto"/>
            <w:left w:val="none" w:sz="0" w:space="0" w:color="auto"/>
            <w:bottom w:val="none" w:sz="0" w:space="0" w:color="auto"/>
            <w:right w:val="none" w:sz="0" w:space="0" w:color="auto"/>
          </w:divBdr>
          <w:divsChild>
            <w:div w:id="1324966938">
              <w:marLeft w:val="0"/>
              <w:marRight w:val="0"/>
              <w:marTop w:val="0"/>
              <w:marBottom w:val="0"/>
              <w:divBdr>
                <w:top w:val="none" w:sz="0" w:space="0" w:color="auto"/>
                <w:left w:val="none" w:sz="0" w:space="0" w:color="auto"/>
                <w:bottom w:val="none" w:sz="0" w:space="0" w:color="auto"/>
                <w:right w:val="none" w:sz="0" w:space="0" w:color="auto"/>
              </w:divBdr>
              <w:divsChild>
                <w:div w:id="2144301446">
                  <w:marLeft w:val="0"/>
                  <w:marRight w:val="0"/>
                  <w:marTop w:val="0"/>
                  <w:marBottom w:val="0"/>
                  <w:divBdr>
                    <w:top w:val="none" w:sz="0" w:space="0" w:color="auto"/>
                    <w:left w:val="none" w:sz="0" w:space="0" w:color="auto"/>
                    <w:bottom w:val="none" w:sz="0" w:space="0" w:color="auto"/>
                    <w:right w:val="none" w:sz="0" w:space="0" w:color="auto"/>
                  </w:divBdr>
                  <w:divsChild>
                    <w:div w:id="765030381">
                      <w:marLeft w:val="0"/>
                      <w:marRight w:val="0"/>
                      <w:marTop w:val="0"/>
                      <w:marBottom w:val="0"/>
                      <w:divBdr>
                        <w:top w:val="none" w:sz="0" w:space="0" w:color="auto"/>
                        <w:left w:val="none" w:sz="0" w:space="0" w:color="auto"/>
                        <w:bottom w:val="none" w:sz="0" w:space="0" w:color="auto"/>
                        <w:right w:val="none" w:sz="0" w:space="0" w:color="auto"/>
                      </w:divBdr>
                      <w:divsChild>
                        <w:div w:id="1111971323">
                          <w:marLeft w:val="0"/>
                          <w:marRight w:val="0"/>
                          <w:marTop w:val="0"/>
                          <w:marBottom w:val="0"/>
                          <w:divBdr>
                            <w:top w:val="none" w:sz="0" w:space="0" w:color="auto"/>
                            <w:left w:val="none" w:sz="0" w:space="0" w:color="auto"/>
                            <w:bottom w:val="none" w:sz="0" w:space="0" w:color="auto"/>
                            <w:right w:val="none" w:sz="0" w:space="0" w:color="auto"/>
                          </w:divBdr>
                          <w:divsChild>
                            <w:div w:id="570310215">
                              <w:marLeft w:val="0"/>
                              <w:marRight w:val="0"/>
                              <w:marTop w:val="0"/>
                              <w:marBottom w:val="0"/>
                              <w:divBdr>
                                <w:top w:val="none" w:sz="0" w:space="0" w:color="auto"/>
                                <w:left w:val="none" w:sz="0" w:space="0" w:color="auto"/>
                                <w:bottom w:val="none" w:sz="0" w:space="0" w:color="auto"/>
                                <w:right w:val="none" w:sz="0" w:space="0" w:color="auto"/>
                              </w:divBdr>
                              <w:divsChild>
                                <w:div w:id="16715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esthesia.ucsd.edu/education/residency-program/curriculum/critical-care-anesthesia-curriculum/core-competencies/Pages/communication-skills.aspx" TargetMode="External"/><Relationship Id="rId13" Type="http://schemas.openxmlformats.org/officeDocument/2006/relationships/hyperlink" Target="http://anesthesia.ucsd.edu/education/residency-program/curriculum/critical-care-anesthesia-curriculum/core-competencies/patient-care/Pages/cppm-rotation-skills.aspx" TargetMode="External"/><Relationship Id="rId3" Type="http://schemas.openxmlformats.org/officeDocument/2006/relationships/settings" Target="settings.xml"/><Relationship Id="rId7" Type="http://schemas.openxmlformats.org/officeDocument/2006/relationships/hyperlink" Target="http://anesthesia.ucsd.edu/education/residency-program/curriculum/critical-care-anesthesia-curriculum/core-competencies/Pages/practice-based-knowledge.aspx" TargetMode="External"/><Relationship Id="rId12" Type="http://schemas.openxmlformats.org/officeDocument/2006/relationships/hyperlink" Target="http://anesthesia.ucsd.edu/education/residency-program/curriculum/critical-care-anesthesia-curriculum/core-competencies/patient-care/Pages/organ-syste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esthesia.ucsd.edu/education/residency-program/curriculum/critical-care-anesthesia-curriculum/core-competencies/Pages/medical-knowledge.aspx" TargetMode="External"/><Relationship Id="rId11" Type="http://schemas.openxmlformats.org/officeDocument/2006/relationships/hyperlink" Target="http://anesthesia.ucsd.edu/education/residency-program/curriculum/critical-care-anesthesia-curriculum/core-competencies/patient-care/Pages/general-expectations.aspx" TargetMode="External"/><Relationship Id="rId5" Type="http://schemas.openxmlformats.org/officeDocument/2006/relationships/hyperlink" Target="http://anesthesia.ucsd.edu/education/residency-program/curriculum/critical-care-anesthesia-curriculum/core-competencies/patient-care" TargetMode="External"/><Relationship Id="rId15" Type="http://schemas.openxmlformats.org/officeDocument/2006/relationships/theme" Target="theme/theme1.xml"/><Relationship Id="rId10" Type="http://schemas.openxmlformats.org/officeDocument/2006/relationships/hyperlink" Target="http://anesthesia.ucsd.edu/education/residency-program/curriculum/critical-care-anesthesia-curriculum/core-competencies/Pages/systems-based-practice.aspx" TargetMode="External"/><Relationship Id="rId4" Type="http://schemas.openxmlformats.org/officeDocument/2006/relationships/webSettings" Target="webSettings.xml"/><Relationship Id="rId9" Type="http://schemas.openxmlformats.org/officeDocument/2006/relationships/hyperlink" Target="http://anesthesia.ucsd.edu/education/residency-program/curriculum/critical-care-anesthesia-curriculum/core-competencies/Pages/professionalism.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2856</Words>
  <Characters>16284</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and Carla</dc:creator>
  <cp:lastModifiedBy>Witt, Lora L</cp:lastModifiedBy>
  <cp:revision>2</cp:revision>
  <dcterms:created xsi:type="dcterms:W3CDTF">2017-07-21T17:15:00Z</dcterms:created>
  <dcterms:modified xsi:type="dcterms:W3CDTF">2017-07-21T17:15:00Z</dcterms:modified>
</cp:coreProperties>
</file>