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3208"/>
        <w:gridCol w:w="144"/>
        <w:gridCol w:w="401"/>
        <w:gridCol w:w="463"/>
        <w:gridCol w:w="88"/>
        <w:gridCol w:w="5955"/>
      </w:tblGrid>
      <w:tr w:rsidR="00A301CC" w:rsidTr="004654E8">
        <w:tc>
          <w:tcPr>
            <w:tcW w:w="10818" w:type="dxa"/>
            <w:gridSpan w:val="7"/>
          </w:tcPr>
          <w:p w:rsidR="00A301CC" w:rsidRPr="007A017F" w:rsidRDefault="00A301CC" w:rsidP="009A3BEE">
            <w:pPr>
              <w:rPr>
                <w:b/>
                <w:sz w:val="28"/>
                <w:szCs w:val="28"/>
              </w:rPr>
            </w:pPr>
            <w:bookmarkStart w:id="0" w:name="_GoBack"/>
            <w:bookmarkEnd w:id="0"/>
            <w:r>
              <w:rPr>
                <w:b/>
                <w:sz w:val="28"/>
                <w:szCs w:val="28"/>
              </w:rPr>
              <w:t>General Surgery Residency Goals &amp; Objectives</w:t>
            </w:r>
            <w:r w:rsidR="009A3BEE">
              <w:rPr>
                <w:b/>
                <w:sz w:val="28"/>
                <w:szCs w:val="28"/>
              </w:rPr>
              <w:t xml:space="preserve"> </w:t>
            </w:r>
          </w:p>
        </w:tc>
      </w:tr>
      <w:tr w:rsidR="00A301CC" w:rsidTr="004654E8">
        <w:trPr>
          <w:trHeight w:val="323"/>
        </w:trPr>
        <w:tc>
          <w:tcPr>
            <w:tcW w:w="10818" w:type="dxa"/>
            <w:gridSpan w:val="7"/>
          </w:tcPr>
          <w:p w:rsidR="009A3BEE" w:rsidRDefault="009A3BEE" w:rsidP="00E03484">
            <w:pPr>
              <w:rPr>
                <w:b/>
                <w:sz w:val="28"/>
                <w:szCs w:val="28"/>
              </w:rPr>
            </w:pPr>
            <w:r>
              <w:rPr>
                <w:b/>
                <w:sz w:val="28"/>
                <w:szCs w:val="28"/>
              </w:rPr>
              <w:t xml:space="preserve">General Surgery A </w:t>
            </w:r>
          </w:p>
          <w:p w:rsidR="00A301CC" w:rsidRDefault="009A3BEE" w:rsidP="00E03484">
            <w:pPr>
              <w:rPr>
                <w:b/>
                <w:sz w:val="24"/>
                <w:szCs w:val="24"/>
              </w:rPr>
            </w:pPr>
            <w:r>
              <w:rPr>
                <w:b/>
                <w:sz w:val="24"/>
                <w:szCs w:val="24"/>
              </w:rPr>
              <w:t xml:space="preserve">University for Arkansas for Medical Sciences Medical Center </w:t>
            </w:r>
          </w:p>
          <w:p w:rsidR="00E03484" w:rsidRDefault="009A3BEE" w:rsidP="00E03484">
            <w:pPr>
              <w:rPr>
                <w:b/>
                <w:sz w:val="24"/>
                <w:szCs w:val="24"/>
              </w:rPr>
            </w:pPr>
            <w:r>
              <w:rPr>
                <w:b/>
                <w:sz w:val="24"/>
                <w:szCs w:val="24"/>
              </w:rPr>
              <w:t>Revised January, 2011</w:t>
            </w:r>
          </w:p>
          <w:p w:rsidR="009A3BEE" w:rsidRPr="007A017F" w:rsidRDefault="009A3BEE" w:rsidP="00E03484">
            <w:pPr>
              <w:rPr>
                <w:b/>
                <w:sz w:val="24"/>
                <w:szCs w:val="24"/>
              </w:rPr>
            </w:pPr>
          </w:p>
        </w:tc>
      </w:tr>
      <w:tr w:rsidR="00A301CC" w:rsidRPr="00AC37D0" w:rsidTr="004654E8">
        <w:tc>
          <w:tcPr>
            <w:tcW w:w="3767" w:type="dxa"/>
            <w:gridSpan w:val="2"/>
          </w:tcPr>
          <w:p w:rsidR="00A301CC" w:rsidRPr="00AC37D0" w:rsidRDefault="009A3BEE" w:rsidP="00791D84">
            <w:pPr>
              <w:pStyle w:val="Default"/>
              <w:rPr>
                <w:b/>
                <w:bCs/>
                <w:color w:val="auto"/>
                <w:sz w:val="23"/>
                <w:szCs w:val="23"/>
              </w:rPr>
            </w:pPr>
            <w:r>
              <w:rPr>
                <w:b/>
                <w:bCs/>
                <w:color w:val="auto"/>
                <w:sz w:val="23"/>
                <w:szCs w:val="23"/>
              </w:rPr>
              <w:t xml:space="preserve">PGY – 1 </w:t>
            </w:r>
          </w:p>
        </w:tc>
        <w:tc>
          <w:tcPr>
            <w:tcW w:w="7051" w:type="dxa"/>
            <w:gridSpan w:val="5"/>
          </w:tcPr>
          <w:p w:rsidR="00A301CC" w:rsidRPr="00AC37D0" w:rsidRDefault="00A301CC" w:rsidP="00791D84">
            <w:pPr>
              <w:pStyle w:val="Default"/>
              <w:rPr>
                <w:b/>
                <w:bCs/>
                <w:color w:val="auto"/>
                <w:sz w:val="23"/>
                <w:szCs w:val="23"/>
              </w:rPr>
            </w:pPr>
          </w:p>
        </w:tc>
      </w:tr>
      <w:tr w:rsidR="00985B27" w:rsidRPr="00AC37D0" w:rsidTr="004654E8">
        <w:tc>
          <w:tcPr>
            <w:tcW w:w="3767" w:type="dxa"/>
            <w:gridSpan w:val="2"/>
          </w:tcPr>
          <w:p w:rsidR="00985B27" w:rsidRDefault="00985B27">
            <w:pPr>
              <w:pStyle w:val="Default"/>
              <w:rPr>
                <w:b/>
                <w:bCs/>
                <w:color w:val="auto"/>
                <w:sz w:val="23"/>
                <w:szCs w:val="23"/>
              </w:rPr>
            </w:pPr>
            <w:r>
              <w:rPr>
                <w:b/>
                <w:bCs/>
                <w:color w:val="auto"/>
                <w:sz w:val="23"/>
                <w:szCs w:val="23"/>
              </w:rPr>
              <w:t>A. Medical Knowledge</w:t>
            </w:r>
          </w:p>
        </w:tc>
        <w:tc>
          <w:tcPr>
            <w:tcW w:w="7051" w:type="dxa"/>
            <w:gridSpan w:val="5"/>
          </w:tcPr>
          <w:p w:rsidR="00985B27" w:rsidRDefault="00985B27">
            <w:pPr>
              <w:pStyle w:val="Default"/>
              <w:rPr>
                <w:b/>
                <w:bCs/>
                <w:color w:val="auto"/>
                <w:sz w:val="23"/>
                <w:szCs w:val="23"/>
              </w:rPr>
            </w:pPr>
          </w:p>
        </w:tc>
      </w:tr>
      <w:tr w:rsidR="00985B27" w:rsidTr="004654E8">
        <w:tc>
          <w:tcPr>
            <w:tcW w:w="559" w:type="dxa"/>
            <w:hideMark/>
          </w:tcPr>
          <w:p w:rsidR="00985B27" w:rsidRDefault="00985B27">
            <w:pPr>
              <w:pStyle w:val="Default"/>
              <w:rPr>
                <w:rFonts w:ascii="Arial" w:hAnsi="Arial" w:cs="Arial"/>
                <w:bCs/>
                <w:color w:val="auto"/>
                <w:sz w:val="20"/>
                <w:szCs w:val="20"/>
              </w:rPr>
            </w:pPr>
            <w:r>
              <w:rPr>
                <w:rFonts w:ascii="Arial" w:hAnsi="Arial" w:cs="Arial"/>
                <w:bCs/>
                <w:color w:val="auto"/>
                <w:sz w:val="20"/>
                <w:szCs w:val="20"/>
              </w:rPr>
              <w:t>1.</w:t>
            </w:r>
          </w:p>
        </w:tc>
        <w:tc>
          <w:tcPr>
            <w:tcW w:w="10259" w:type="dxa"/>
            <w:gridSpan w:val="6"/>
          </w:tcPr>
          <w:p w:rsidR="00985B27" w:rsidRDefault="00985B27">
            <w:pPr>
              <w:pStyle w:val="Default"/>
              <w:rPr>
                <w:rFonts w:ascii="Arial" w:hAnsi="Arial" w:cs="Arial"/>
                <w:color w:val="auto"/>
                <w:sz w:val="20"/>
                <w:szCs w:val="20"/>
              </w:rPr>
            </w:pPr>
            <w:r>
              <w:rPr>
                <w:rFonts w:ascii="Arial" w:hAnsi="Arial" w:cs="Arial"/>
                <w:color w:val="auto"/>
                <w:sz w:val="20"/>
                <w:szCs w:val="20"/>
              </w:rPr>
              <w:t xml:space="preserve">FLUID &amp; ELECTROLYTES. The resident should possess a in-depth, working knowledge of normal fluid, electrolyte and acid-base physiology and the causes, clinical manifestations and management of fluid and electrolyte and acid-base disturbances, including </w:t>
            </w:r>
            <w:r>
              <w:rPr>
                <w:rFonts w:ascii="Arial" w:hAnsi="Arial" w:cs="Arial"/>
                <w:bCs/>
                <w:color w:val="auto"/>
                <w:sz w:val="20"/>
                <w:szCs w:val="20"/>
              </w:rPr>
              <w:t>hypo- &amp; hyperkalemia, hypo- and hypernatremia, hypo- and hypercalcemia, respiratory &amp; metabolic acidosis, and metabolic alkalosis;</w:t>
            </w:r>
          </w:p>
        </w:tc>
      </w:tr>
      <w:tr w:rsidR="00985B27" w:rsidTr="004654E8">
        <w:tc>
          <w:tcPr>
            <w:tcW w:w="559" w:type="dxa"/>
            <w:hideMark/>
          </w:tcPr>
          <w:p w:rsidR="00985B27" w:rsidRDefault="00985B27">
            <w:pPr>
              <w:pStyle w:val="Default"/>
              <w:rPr>
                <w:rFonts w:ascii="Arial" w:hAnsi="Arial" w:cs="Arial"/>
                <w:bCs/>
                <w:color w:val="auto"/>
                <w:sz w:val="20"/>
                <w:szCs w:val="20"/>
              </w:rPr>
            </w:pPr>
            <w:r>
              <w:rPr>
                <w:rFonts w:ascii="Arial" w:hAnsi="Arial" w:cs="Arial"/>
                <w:bCs/>
                <w:color w:val="auto"/>
                <w:sz w:val="20"/>
                <w:szCs w:val="20"/>
              </w:rPr>
              <w:t>2.</w:t>
            </w:r>
          </w:p>
        </w:tc>
        <w:tc>
          <w:tcPr>
            <w:tcW w:w="10259" w:type="dxa"/>
            <w:gridSpan w:val="6"/>
            <w:hideMark/>
          </w:tcPr>
          <w:p w:rsidR="00985B27" w:rsidRDefault="00985B27">
            <w:pPr>
              <w:pStyle w:val="Default"/>
              <w:rPr>
                <w:rFonts w:ascii="Arial" w:hAnsi="Arial" w:cs="Arial"/>
                <w:color w:val="auto"/>
                <w:sz w:val="20"/>
                <w:szCs w:val="20"/>
              </w:rPr>
            </w:pPr>
            <w:r>
              <w:rPr>
                <w:rFonts w:ascii="Arial" w:hAnsi="Arial" w:cs="Arial"/>
                <w:color w:val="auto"/>
                <w:sz w:val="20"/>
                <w:szCs w:val="20"/>
              </w:rPr>
              <w:t>WOUND HEALING. The resident should possess a detailed, working knowledge of normal wound healing and the effect of acute and chronic diseases on wound healing. The resident should possess an in-depth knowledge of the pathophysiology underlying chronic wounds and appropriate and modern management strategies;</w:t>
            </w:r>
          </w:p>
        </w:tc>
      </w:tr>
      <w:tr w:rsidR="00985B27" w:rsidTr="004654E8">
        <w:tc>
          <w:tcPr>
            <w:tcW w:w="559" w:type="dxa"/>
            <w:hideMark/>
          </w:tcPr>
          <w:p w:rsidR="00985B27" w:rsidRDefault="00985B27">
            <w:pPr>
              <w:pStyle w:val="Default"/>
              <w:rPr>
                <w:rFonts w:ascii="Arial" w:hAnsi="Arial" w:cs="Arial"/>
                <w:bCs/>
                <w:color w:val="auto"/>
                <w:sz w:val="20"/>
                <w:szCs w:val="20"/>
              </w:rPr>
            </w:pPr>
            <w:r>
              <w:rPr>
                <w:rFonts w:ascii="Arial" w:hAnsi="Arial" w:cs="Arial"/>
                <w:bCs/>
                <w:color w:val="auto"/>
                <w:sz w:val="20"/>
                <w:szCs w:val="20"/>
              </w:rPr>
              <w:t>3.</w:t>
            </w:r>
          </w:p>
        </w:tc>
        <w:tc>
          <w:tcPr>
            <w:tcW w:w="10259" w:type="dxa"/>
            <w:gridSpan w:val="6"/>
            <w:hideMark/>
          </w:tcPr>
          <w:p w:rsidR="00985B27" w:rsidRDefault="00985B27">
            <w:pPr>
              <w:pStyle w:val="Default"/>
              <w:rPr>
                <w:rFonts w:ascii="Arial" w:hAnsi="Arial" w:cs="Arial"/>
                <w:color w:val="auto"/>
                <w:sz w:val="20"/>
                <w:szCs w:val="20"/>
              </w:rPr>
            </w:pPr>
            <w:r>
              <w:rPr>
                <w:rFonts w:ascii="Arial" w:hAnsi="Arial" w:cs="Arial"/>
                <w:color w:val="auto"/>
                <w:sz w:val="20"/>
                <w:szCs w:val="20"/>
              </w:rPr>
              <w:t>SURGICAL INFECTIONS. The resident should possess a detailed, working knowledge of the pathophysiology and bacteriology of surgical infections and the pharmacology of commonly used antibiotics;</w:t>
            </w:r>
          </w:p>
        </w:tc>
      </w:tr>
      <w:tr w:rsidR="00985B27" w:rsidTr="004654E8">
        <w:tc>
          <w:tcPr>
            <w:tcW w:w="559" w:type="dxa"/>
            <w:hideMark/>
          </w:tcPr>
          <w:p w:rsidR="00985B27" w:rsidRDefault="00985B27">
            <w:pPr>
              <w:pStyle w:val="Default"/>
              <w:rPr>
                <w:rFonts w:ascii="Arial" w:hAnsi="Arial" w:cs="Arial"/>
                <w:bCs/>
                <w:color w:val="auto"/>
                <w:sz w:val="20"/>
                <w:szCs w:val="20"/>
              </w:rPr>
            </w:pPr>
            <w:r>
              <w:rPr>
                <w:rFonts w:ascii="Arial" w:hAnsi="Arial" w:cs="Arial"/>
                <w:bCs/>
                <w:color w:val="auto"/>
                <w:sz w:val="20"/>
                <w:szCs w:val="20"/>
              </w:rPr>
              <w:t>4.</w:t>
            </w:r>
          </w:p>
        </w:tc>
        <w:tc>
          <w:tcPr>
            <w:tcW w:w="10259" w:type="dxa"/>
            <w:gridSpan w:val="6"/>
            <w:hideMark/>
          </w:tcPr>
          <w:p w:rsidR="00985B27" w:rsidRDefault="00985B27">
            <w:pPr>
              <w:pStyle w:val="Default"/>
              <w:rPr>
                <w:rFonts w:ascii="Arial" w:hAnsi="Arial" w:cs="Arial"/>
                <w:color w:val="auto"/>
                <w:sz w:val="20"/>
                <w:szCs w:val="20"/>
              </w:rPr>
            </w:pPr>
            <w:r>
              <w:rPr>
                <w:rFonts w:ascii="Arial" w:hAnsi="Arial" w:cs="Arial"/>
                <w:color w:val="auto"/>
                <w:sz w:val="20"/>
                <w:szCs w:val="20"/>
              </w:rPr>
              <w:t>NUTRITION &amp; METABOLISM. The resident should possess an in-depth, working knowledge of normal human nutrition and the effects of acute and chronic surgical diseases on normal metabolism. The resident should possess a working knowledge of the use of adjunctive nutrient sources such as enteral nutrition and parenteral nutrition, including the indications for this therapy and the specific risks.</w:t>
            </w:r>
          </w:p>
        </w:tc>
      </w:tr>
      <w:tr w:rsidR="00985B27" w:rsidTr="004654E8">
        <w:tc>
          <w:tcPr>
            <w:tcW w:w="559" w:type="dxa"/>
            <w:hideMark/>
          </w:tcPr>
          <w:p w:rsidR="00985B27" w:rsidRDefault="00985B27">
            <w:pPr>
              <w:pStyle w:val="Default"/>
              <w:rPr>
                <w:rFonts w:ascii="Arial" w:hAnsi="Arial" w:cs="Arial"/>
                <w:bCs/>
                <w:color w:val="auto"/>
                <w:sz w:val="20"/>
                <w:szCs w:val="20"/>
              </w:rPr>
            </w:pPr>
            <w:r>
              <w:rPr>
                <w:rFonts w:ascii="Arial" w:hAnsi="Arial" w:cs="Arial"/>
                <w:bCs/>
                <w:color w:val="auto"/>
                <w:sz w:val="20"/>
                <w:szCs w:val="20"/>
              </w:rPr>
              <w:t>5.</w:t>
            </w:r>
          </w:p>
        </w:tc>
        <w:tc>
          <w:tcPr>
            <w:tcW w:w="10259" w:type="dxa"/>
            <w:gridSpan w:val="6"/>
            <w:hideMark/>
          </w:tcPr>
          <w:p w:rsidR="00985B27" w:rsidRDefault="00985B27">
            <w:pPr>
              <w:pStyle w:val="Default"/>
              <w:rPr>
                <w:rFonts w:ascii="Arial" w:hAnsi="Arial" w:cs="Arial"/>
                <w:color w:val="auto"/>
                <w:sz w:val="20"/>
                <w:szCs w:val="20"/>
              </w:rPr>
            </w:pPr>
            <w:r>
              <w:rPr>
                <w:rFonts w:ascii="Arial" w:hAnsi="Arial" w:cs="Arial"/>
                <w:color w:val="auto"/>
                <w:sz w:val="20"/>
                <w:szCs w:val="20"/>
              </w:rPr>
              <w:t>HERNIAS. The resident should possess a detailed knowledge of the anatomy and physiology of the abdominal wall as it relates to abdominal incisions, hernias and hernia repairs;</w:t>
            </w:r>
          </w:p>
        </w:tc>
      </w:tr>
      <w:tr w:rsidR="00985B27" w:rsidTr="004654E8">
        <w:tc>
          <w:tcPr>
            <w:tcW w:w="559" w:type="dxa"/>
            <w:hideMark/>
          </w:tcPr>
          <w:p w:rsidR="00985B27" w:rsidRDefault="00985B27">
            <w:pPr>
              <w:pStyle w:val="Default"/>
              <w:rPr>
                <w:rFonts w:ascii="Arial" w:hAnsi="Arial" w:cs="Arial"/>
                <w:bCs/>
                <w:color w:val="auto"/>
                <w:sz w:val="20"/>
                <w:szCs w:val="20"/>
              </w:rPr>
            </w:pPr>
            <w:r>
              <w:rPr>
                <w:rFonts w:ascii="Arial" w:hAnsi="Arial" w:cs="Arial"/>
                <w:bCs/>
                <w:color w:val="auto"/>
                <w:sz w:val="20"/>
                <w:szCs w:val="20"/>
              </w:rPr>
              <w:t>6.</w:t>
            </w:r>
          </w:p>
        </w:tc>
        <w:tc>
          <w:tcPr>
            <w:tcW w:w="10259" w:type="dxa"/>
            <w:gridSpan w:val="6"/>
            <w:hideMark/>
          </w:tcPr>
          <w:p w:rsidR="00985B27" w:rsidRDefault="00985B27">
            <w:pPr>
              <w:pStyle w:val="Default"/>
              <w:rPr>
                <w:rFonts w:ascii="Arial" w:hAnsi="Arial" w:cs="Arial"/>
                <w:color w:val="auto"/>
                <w:sz w:val="20"/>
                <w:szCs w:val="20"/>
              </w:rPr>
            </w:pPr>
            <w:r>
              <w:rPr>
                <w:rFonts w:ascii="Arial" w:hAnsi="Arial" w:cs="Arial"/>
                <w:color w:val="auto"/>
                <w:sz w:val="20"/>
                <w:szCs w:val="20"/>
              </w:rPr>
              <w:t>BIOMATERIALS. The resident should possess a detailed knowledge of the biomechanics of surgical materials, such as sutures and surgical prostheses such as biologic and synthetic meshes;</w:t>
            </w:r>
          </w:p>
        </w:tc>
      </w:tr>
      <w:tr w:rsidR="00985B27" w:rsidTr="004654E8">
        <w:tc>
          <w:tcPr>
            <w:tcW w:w="559" w:type="dxa"/>
            <w:hideMark/>
          </w:tcPr>
          <w:p w:rsidR="00985B27" w:rsidRDefault="00985B27">
            <w:pPr>
              <w:pStyle w:val="Default"/>
              <w:rPr>
                <w:rFonts w:ascii="Arial" w:hAnsi="Arial" w:cs="Arial"/>
                <w:bCs/>
                <w:color w:val="auto"/>
                <w:sz w:val="20"/>
                <w:szCs w:val="20"/>
              </w:rPr>
            </w:pPr>
            <w:r>
              <w:rPr>
                <w:rFonts w:ascii="Arial" w:hAnsi="Arial" w:cs="Arial"/>
                <w:bCs/>
                <w:color w:val="auto"/>
                <w:sz w:val="20"/>
                <w:szCs w:val="20"/>
              </w:rPr>
              <w:t>7</w:t>
            </w:r>
          </w:p>
        </w:tc>
        <w:tc>
          <w:tcPr>
            <w:tcW w:w="10259" w:type="dxa"/>
            <w:gridSpan w:val="6"/>
            <w:hideMark/>
          </w:tcPr>
          <w:p w:rsidR="00985B27" w:rsidRDefault="00985B27">
            <w:pPr>
              <w:pStyle w:val="Default"/>
              <w:rPr>
                <w:rFonts w:ascii="Arial" w:hAnsi="Arial" w:cs="Arial"/>
                <w:color w:val="auto"/>
                <w:sz w:val="20"/>
                <w:szCs w:val="20"/>
              </w:rPr>
            </w:pPr>
            <w:r>
              <w:rPr>
                <w:rFonts w:ascii="Arial" w:hAnsi="Arial" w:cs="Arial"/>
                <w:color w:val="auto"/>
                <w:sz w:val="20"/>
                <w:szCs w:val="20"/>
              </w:rPr>
              <w:t>INFLAMMATION. The resident should possess a detailed knowledge of the physiology and pathophysiology of acute inflammation as it pertains to surgery.  This includes the effect of inflammation on local and systemic organ function such as the concept of third-spacing of fluid, the clinical signs of inflammation, and remote organ dysfunction;</w:t>
            </w:r>
          </w:p>
        </w:tc>
      </w:tr>
      <w:tr w:rsidR="00985B27" w:rsidTr="004654E8">
        <w:tc>
          <w:tcPr>
            <w:tcW w:w="559" w:type="dxa"/>
            <w:hideMark/>
          </w:tcPr>
          <w:p w:rsidR="00985B27" w:rsidRDefault="00985B27">
            <w:pPr>
              <w:pStyle w:val="Default"/>
              <w:rPr>
                <w:rFonts w:ascii="Arial" w:hAnsi="Arial" w:cs="Arial"/>
                <w:bCs/>
                <w:color w:val="auto"/>
                <w:sz w:val="20"/>
                <w:szCs w:val="20"/>
              </w:rPr>
            </w:pPr>
            <w:r>
              <w:rPr>
                <w:rFonts w:ascii="Arial" w:hAnsi="Arial" w:cs="Arial"/>
                <w:bCs/>
                <w:color w:val="auto"/>
                <w:sz w:val="20"/>
                <w:szCs w:val="20"/>
              </w:rPr>
              <w:t>8..</w:t>
            </w:r>
          </w:p>
        </w:tc>
        <w:tc>
          <w:tcPr>
            <w:tcW w:w="10259" w:type="dxa"/>
            <w:gridSpan w:val="6"/>
            <w:hideMark/>
          </w:tcPr>
          <w:p w:rsidR="00985B27" w:rsidRDefault="00985B27">
            <w:pPr>
              <w:pStyle w:val="Default"/>
              <w:rPr>
                <w:rFonts w:ascii="Arial" w:hAnsi="Arial" w:cs="Arial"/>
                <w:color w:val="auto"/>
                <w:sz w:val="20"/>
                <w:szCs w:val="20"/>
              </w:rPr>
            </w:pPr>
            <w:r>
              <w:rPr>
                <w:rFonts w:ascii="Arial" w:hAnsi="Arial" w:cs="Arial"/>
                <w:color w:val="auto"/>
                <w:sz w:val="20"/>
                <w:szCs w:val="20"/>
              </w:rPr>
              <w:t xml:space="preserve">HEMOSTASIS &amp; TRANFUSION.  The resident should possess a detailed knowledge of the physiology of hemostasis and the indications for and risks of blood component therapy, including infectious complications and transfusion reactions.  The resident should also possess an in-depth working knowledge of the causes of coagulopathy, the diagnostic evaluation, and the management of hemorrhage in a </w:t>
            </w:r>
            <w:proofErr w:type="spellStart"/>
            <w:r>
              <w:rPr>
                <w:rFonts w:ascii="Arial" w:hAnsi="Arial" w:cs="Arial"/>
                <w:color w:val="auto"/>
                <w:sz w:val="20"/>
                <w:szCs w:val="20"/>
              </w:rPr>
              <w:t>coagulopathic</w:t>
            </w:r>
            <w:proofErr w:type="spellEnd"/>
            <w:r>
              <w:rPr>
                <w:rFonts w:ascii="Arial" w:hAnsi="Arial" w:cs="Arial"/>
                <w:color w:val="auto"/>
                <w:sz w:val="20"/>
                <w:szCs w:val="20"/>
              </w:rPr>
              <w:t xml:space="preserve"> patient;</w:t>
            </w:r>
          </w:p>
        </w:tc>
      </w:tr>
      <w:tr w:rsidR="00985B27" w:rsidTr="004654E8">
        <w:tc>
          <w:tcPr>
            <w:tcW w:w="559" w:type="dxa"/>
            <w:hideMark/>
          </w:tcPr>
          <w:p w:rsidR="00985B27" w:rsidRDefault="00985B27">
            <w:pPr>
              <w:pStyle w:val="Default"/>
              <w:rPr>
                <w:rFonts w:ascii="Arial" w:hAnsi="Arial" w:cs="Arial"/>
                <w:bCs/>
                <w:color w:val="auto"/>
                <w:sz w:val="20"/>
                <w:szCs w:val="20"/>
              </w:rPr>
            </w:pPr>
            <w:r>
              <w:rPr>
                <w:rFonts w:ascii="Arial" w:hAnsi="Arial" w:cs="Arial"/>
                <w:bCs/>
                <w:color w:val="auto"/>
                <w:sz w:val="20"/>
                <w:szCs w:val="20"/>
              </w:rPr>
              <w:t>9.</w:t>
            </w:r>
          </w:p>
        </w:tc>
        <w:tc>
          <w:tcPr>
            <w:tcW w:w="10259" w:type="dxa"/>
            <w:gridSpan w:val="6"/>
            <w:hideMark/>
          </w:tcPr>
          <w:p w:rsidR="00985B27" w:rsidRDefault="00985B27">
            <w:pPr>
              <w:pStyle w:val="Default"/>
              <w:rPr>
                <w:rFonts w:ascii="Arial" w:hAnsi="Arial" w:cs="Arial"/>
                <w:color w:val="auto"/>
                <w:sz w:val="20"/>
                <w:szCs w:val="20"/>
              </w:rPr>
            </w:pPr>
            <w:r>
              <w:rPr>
                <w:rFonts w:ascii="Arial" w:hAnsi="Arial" w:cs="Arial"/>
                <w:sz w:val="20"/>
                <w:szCs w:val="20"/>
              </w:rPr>
              <w:t>SURGICAL COMPLICATIONS. The resident should possess a detailed knowledge of the pathophysiology, clinical manifestations, diagnostic and therapeutic algorithms and prophylactic measures for common surgical complications such as wound infections, venous thromboembolism, respiratory insufficiency, wound dehiscence and postoperative bleeding;</w:t>
            </w:r>
          </w:p>
        </w:tc>
      </w:tr>
      <w:tr w:rsidR="00985B27" w:rsidTr="004654E8">
        <w:tc>
          <w:tcPr>
            <w:tcW w:w="559" w:type="dxa"/>
            <w:hideMark/>
          </w:tcPr>
          <w:p w:rsidR="00985B27" w:rsidRDefault="00985B27">
            <w:pPr>
              <w:pStyle w:val="Default"/>
              <w:rPr>
                <w:rFonts w:ascii="Arial" w:hAnsi="Arial" w:cs="Arial"/>
                <w:bCs/>
                <w:color w:val="auto"/>
                <w:sz w:val="20"/>
                <w:szCs w:val="20"/>
              </w:rPr>
            </w:pPr>
            <w:r>
              <w:rPr>
                <w:rFonts w:ascii="Arial" w:hAnsi="Arial" w:cs="Arial"/>
                <w:bCs/>
                <w:color w:val="auto"/>
                <w:sz w:val="20"/>
                <w:szCs w:val="20"/>
              </w:rPr>
              <w:t>10.</w:t>
            </w:r>
          </w:p>
        </w:tc>
        <w:tc>
          <w:tcPr>
            <w:tcW w:w="10259" w:type="dxa"/>
            <w:gridSpan w:val="6"/>
            <w:hideMark/>
          </w:tcPr>
          <w:p w:rsidR="00985B27" w:rsidRDefault="00BD7595">
            <w:pPr>
              <w:pStyle w:val="Default"/>
              <w:rPr>
                <w:rFonts w:ascii="Arial" w:hAnsi="Arial" w:cs="Arial"/>
                <w:color w:val="auto"/>
                <w:sz w:val="20"/>
                <w:szCs w:val="20"/>
              </w:rPr>
            </w:pPr>
            <w:r w:rsidRPr="00985B27">
              <w:rPr>
                <w:rFonts w:ascii="Arial" w:hAnsi="Arial" w:cs="Arial"/>
                <w:color w:val="auto"/>
                <w:sz w:val="20"/>
                <w:szCs w:val="20"/>
              </w:rPr>
              <w:t>The resident should possess a detailed knowledge of the anatomy and physiology of the liver and biliary tree.  In particular, the resident should know the segmental anatomy of the liver and the common anatomic variants of the biliary ducts;</w:t>
            </w:r>
          </w:p>
        </w:tc>
      </w:tr>
      <w:tr w:rsidR="00CD2304" w:rsidRPr="00AC37D0" w:rsidTr="004654E8">
        <w:tc>
          <w:tcPr>
            <w:tcW w:w="559" w:type="dxa"/>
          </w:tcPr>
          <w:p w:rsidR="00CD2304" w:rsidRDefault="00CD2304" w:rsidP="00E03484">
            <w:pPr>
              <w:pStyle w:val="Default"/>
              <w:rPr>
                <w:rFonts w:ascii="Arial" w:hAnsi="Arial" w:cs="Arial"/>
                <w:bCs/>
                <w:color w:val="auto"/>
                <w:sz w:val="20"/>
                <w:szCs w:val="20"/>
              </w:rPr>
            </w:pPr>
            <w:r>
              <w:rPr>
                <w:rFonts w:ascii="Arial" w:hAnsi="Arial" w:cs="Arial"/>
                <w:bCs/>
                <w:color w:val="auto"/>
                <w:sz w:val="20"/>
                <w:szCs w:val="20"/>
              </w:rPr>
              <w:t>11.</w:t>
            </w:r>
          </w:p>
        </w:tc>
        <w:tc>
          <w:tcPr>
            <w:tcW w:w="10259" w:type="dxa"/>
            <w:gridSpan w:val="6"/>
          </w:tcPr>
          <w:p w:rsidR="00CD2304" w:rsidRPr="00985B27" w:rsidRDefault="00BD7595" w:rsidP="009A3BEE">
            <w:pPr>
              <w:pStyle w:val="Default"/>
              <w:rPr>
                <w:rFonts w:ascii="Arial" w:hAnsi="Arial" w:cs="Arial"/>
                <w:color w:val="auto"/>
                <w:sz w:val="20"/>
                <w:szCs w:val="20"/>
              </w:rPr>
            </w:pPr>
            <w:r w:rsidRPr="00985B27">
              <w:rPr>
                <w:rFonts w:ascii="Arial" w:hAnsi="Arial" w:cs="Arial"/>
                <w:color w:val="auto"/>
                <w:sz w:val="20"/>
                <w:szCs w:val="20"/>
              </w:rPr>
              <w:t xml:space="preserve">The resident should possess a detailed knowledge of the systemic effects of chronic hepatic insufficiency such as fluid and electrolyte balance, nutrition, and normal coagulation; </w:t>
            </w:r>
            <w:r w:rsidR="00CD2304" w:rsidRPr="00985B27">
              <w:rPr>
                <w:rFonts w:ascii="Arial" w:hAnsi="Arial" w:cs="Arial"/>
                <w:color w:val="auto"/>
                <w:sz w:val="20"/>
                <w:szCs w:val="20"/>
              </w:rPr>
              <w:t xml:space="preserve"> </w:t>
            </w:r>
          </w:p>
        </w:tc>
      </w:tr>
      <w:tr w:rsidR="00CD2304" w:rsidRPr="00AC37D0" w:rsidTr="004654E8">
        <w:tc>
          <w:tcPr>
            <w:tcW w:w="559" w:type="dxa"/>
          </w:tcPr>
          <w:p w:rsidR="00CD2304" w:rsidRDefault="00CD2304" w:rsidP="00E03484">
            <w:pPr>
              <w:pStyle w:val="Default"/>
              <w:rPr>
                <w:rFonts w:ascii="Arial" w:hAnsi="Arial" w:cs="Arial"/>
                <w:bCs/>
                <w:color w:val="auto"/>
                <w:sz w:val="20"/>
                <w:szCs w:val="20"/>
              </w:rPr>
            </w:pPr>
            <w:r>
              <w:rPr>
                <w:rFonts w:ascii="Arial" w:hAnsi="Arial" w:cs="Arial"/>
                <w:bCs/>
                <w:color w:val="auto"/>
                <w:sz w:val="20"/>
                <w:szCs w:val="20"/>
              </w:rPr>
              <w:t>12.</w:t>
            </w:r>
          </w:p>
        </w:tc>
        <w:tc>
          <w:tcPr>
            <w:tcW w:w="10259" w:type="dxa"/>
            <w:gridSpan w:val="6"/>
          </w:tcPr>
          <w:p w:rsidR="00CD2304" w:rsidRPr="00985B27" w:rsidRDefault="00BD7595" w:rsidP="009A3BEE">
            <w:pPr>
              <w:pStyle w:val="Default"/>
              <w:rPr>
                <w:rFonts w:ascii="Arial" w:hAnsi="Arial" w:cs="Arial"/>
                <w:color w:val="auto"/>
                <w:sz w:val="20"/>
                <w:szCs w:val="20"/>
              </w:rPr>
            </w:pPr>
            <w:r w:rsidRPr="00985B27">
              <w:rPr>
                <w:rFonts w:ascii="Arial" w:hAnsi="Arial" w:cs="Arial"/>
                <w:color w:val="auto"/>
                <w:sz w:val="20"/>
                <w:szCs w:val="20"/>
              </w:rPr>
              <w:t>The resident should possess a detailed knowledge of the physiologic effects of pneumoperitoneum during the performance of laparoscopic surgery</w:t>
            </w:r>
            <w:r>
              <w:rPr>
                <w:rFonts w:ascii="Arial" w:hAnsi="Arial" w:cs="Arial"/>
                <w:color w:val="auto"/>
                <w:sz w:val="20"/>
                <w:szCs w:val="20"/>
              </w:rPr>
              <w:t xml:space="preserve"> as well as the advantages and disadvantages to a laparoscopic approach versus an open approach to abdominal operations</w:t>
            </w:r>
            <w:r w:rsidR="00CD2304" w:rsidRPr="00985B27">
              <w:rPr>
                <w:rFonts w:ascii="Arial" w:hAnsi="Arial" w:cs="Arial"/>
                <w:color w:val="auto"/>
                <w:sz w:val="20"/>
                <w:szCs w:val="20"/>
              </w:rPr>
              <w:t xml:space="preserve"> </w:t>
            </w:r>
          </w:p>
        </w:tc>
      </w:tr>
      <w:tr w:rsidR="00CD2304" w:rsidRPr="00AC37D0" w:rsidTr="004654E8">
        <w:tc>
          <w:tcPr>
            <w:tcW w:w="559" w:type="dxa"/>
          </w:tcPr>
          <w:p w:rsidR="00CD2304" w:rsidRPr="00CD2304" w:rsidRDefault="00CD2304" w:rsidP="00791D84">
            <w:pPr>
              <w:pStyle w:val="Default"/>
              <w:rPr>
                <w:rFonts w:ascii="Arial" w:hAnsi="Arial" w:cs="Arial"/>
                <w:bCs/>
                <w:color w:val="FF0000"/>
                <w:sz w:val="20"/>
                <w:szCs w:val="20"/>
              </w:rPr>
            </w:pPr>
          </w:p>
        </w:tc>
        <w:tc>
          <w:tcPr>
            <w:tcW w:w="10259" w:type="dxa"/>
            <w:gridSpan w:val="6"/>
          </w:tcPr>
          <w:p w:rsidR="00CD2304" w:rsidRPr="00CD2304" w:rsidRDefault="007F5BF6" w:rsidP="0037697B">
            <w:pPr>
              <w:pStyle w:val="Default"/>
              <w:rPr>
                <w:color w:val="FF0000"/>
              </w:rPr>
            </w:pPr>
            <w:r>
              <w:rPr>
                <w:rFonts w:ascii="Arial" w:hAnsi="Arial" w:cs="Arial"/>
                <w:color w:val="FF0000"/>
                <w:sz w:val="20"/>
                <w:szCs w:val="20"/>
              </w:rPr>
              <w:t xml:space="preserve"> </w:t>
            </w:r>
          </w:p>
        </w:tc>
      </w:tr>
      <w:tr w:rsidR="00CD2304" w:rsidRPr="00AC37D0" w:rsidTr="004654E8">
        <w:tc>
          <w:tcPr>
            <w:tcW w:w="3911" w:type="dxa"/>
            <w:gridSpan w:val="3"/>
          </w:tcPr>
          <w:p w:rsidR="00CD2304" w:rsidRPr="00AC37D0" w:rsidRDefault="00CD2304" w:rsidP="00791D84">
            <w:pPr>
              <w:pStyle w:val="Default"/>
              <w:rPr>
                <w:color w:val="auto"/>
                <w:sz w:val="23"/>
                <w:szCs w:val="23"/>
              </w:rPr>
            </w:pPr>
            <w:r w:rsidRPr="00AC37D0">
              <w:rPr>
                <w:b/>
                <w:bCs/>
                <w:color w:val="auto"/>
                <w:sz w:val="23"/>
                <w:szCs w:val="23"/>
              </w:rPr>
              <w:t xml:space="preserve">B. Patient Care </w:t>
            </w:r>
          </w:p>
        </w:tc>
        <w:tc>
          <w:tcPr>
            <w:tcW w:w="6907" w:type="dxa"/>
            <w:gridSpan w:val="4"/>
          </w:tcPr>
          <w:p w:rsidR="00CD2304" w:rsidRPr="00AC37D0" w:rsidRDefault="00CD2304" w:rsidP="00791D84">
            <w:pPr>
              <w:pStyle w:val="Default"/>
              <w:rPr>
                <w:b/>
                <w:bCs/>
                <w:color w:val="auto"/>
                <w:sz w:val="23"/>
                <w:szCs w:val="23"/>
              </w:rPr>
            </w:pP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Pr>
                <w:rFonts w:ascii="Arial" w:hAnsi="Arial" w:cs="Arial"/>
                <w:bCs/>
                <w:color w:val="auto"/>
                <w:sz w:val="20"/>
                <w:szCs w:val="20"/>
              </w:rPr>
              <w:t>1.</w:t>
            </w:r>
          </w:p>
        </w:tc>
        <w:tc>
          <w:tcPr>
            <w:tcW w:w="10259" w:type="dxa"/>
            <w:gridSpan w:val="6"/>
          </w:tcPr>
          <w:p w:rsidR="007F5BF6" w:rsidRDefault="007F5BF6" w:rsidP="009A3BEE">
            <w:pPr>
              <w:pStyle w:val="Default"/>
              <w:rPr>
                <w:rFonts w:ascii="Arial" w:hAnsi="Arial" w:cs="Arial"/>
                <w:color w:val="auto"/>
                <w:sz w:val="20"/>
                <w:szCs w:val="20"/>
              </w:rPr>
            </w:pPr>
            <w:r>
              <w:rPr>
                <w:rFonts w:ascii="Arial" w:hAnsi="Arial" w:cs="Arial"/>
                <w:color w:val="auto"/>
                <w:sz w:val="20"/>
                <w:szCs w:val="20"/>
              </w:rPr>
              <w:t xml:space="preserve">PRE-OPERATIVE CARE. </w:t>
            </w:r>
            <w:r w:rsidRPr="00AC37D0">
              <w:rPr>
                <w:rFonts w:ascii="Arial" w:hAnsi="Arial" w:cs="Arial"/>
                <w:color w:val="auto"/>
                <w:sz w:val="20"/>
                <w:szCs w:val="20"/>
              </w:rPr>
              <w:t xml:space="preserve">The resident </w:t>
            </w:r>
            <w:r>
              <w:rPr>
                <w:rFonts w:ascii="Arial" w:hAnsi="Arial" w:cs="Arial"/>
                <w:color w:val="auto"/>
                <w:sz w:val="20"/>
                <w:szCs w:val="20"/>
              </w:rPr>
              <w:t xml:space="preserve">should </w:t>
            </w:r>
            <w:r w:rsidRPr="00AC37D0">
              <w:rPr>
                <w:rFonts w:ascii="Arial" w:hAnsi="Arial" w:cs="Arial"/>
                <w:color w:val="auto"/>
                <w:sz w:val="20"/>
                <w:szCs w:val="20"/>
              </w:rPr>
              <w:t>perform</w:t>
            </w:r>
            <w:r>
              <w:rPr>
                <w:rFonts w:ascii="Arial" w:hAnsi="Arial" w:cs="Arial"/>
                <w:color w:val="auto"/>
                <w:sz w:val="20"/>
                <w:szCs w:val="20"/>
              </w:rPr>
              <w:t xml:space="preserve"> and document a concise, </w:t>
            </w:r>
            <w:r w:rsidRPr="00AC37D0">
              <w:rPr>
                <w:rFonts w:ascii="Arial" w:hAnsi="Arial" w:cs="Arial"/>
                <w:color w:val="auto"/>
                <w:sz w:val="20"/>
                <w:szCs w:val="20"/>
              </w:rPr>
              <w:t>accurate</w:t>
            </w:r>
            <w:r>
              <w:rPr>
                <w:rFonts w:ascii="Arial" w:hAnsi="Arial" w:cs="Arial"/>
                <w:color w:val="auto"/>
                <w:sz w:val="20"/>
                <w:szCs w:val="20"/>
              </w:rPr>
              <w:t>, and thorough</w:t>
            </w:r>
            <w:r w:rsidRPr="00AC37D0">
              <w:rPr>
                <w:rFonts w:ascii="Arial" w:hAnsi="Arial" w:cs="Arial"/>
                <w:color w:val="auto"/>
                <w:sz w:val="20"/>
                <w:szCs w:val="20"/>
              </w:rPr>
              <w:t xml:space="preserve"> history </w:t>
            </w:r>
            <w:r>
              <w:rPr>
                <w:rFonts w:ascii="Arial" w:hAnsi="Arial" w:cs="Arial"/>
                <w:color w:val="auto"/>
                <w:sz w:val="20"/>
                <w:szCs w:val="20"/>
              </w:rPr>
              <w:t>&amp;</w:t>
            </w:r>
            <w:r w:rsidRPr="00AC37D0">
              <w:rPr>
                <w:rFonts w:ascii="Arial" w:hAnsi="Arial" w:cs="Arial"/>
                <w:color w:val="auto"/>
                <w:sz w:val="20"/>
                <w:szCs w:val="20"/>
              </w:rPr>
              <w:t xml:space="preserve"> physical examination, writ</w:t>
            </w:r>
            <w:r>
              <w:rPr>
                <w:rFonts w:ascii="Arial" w:hAnsi="Arial" w:cs="Arial"/>
                <w:color w:val="auto"/>
                <w:sz w:val="20"/>
                <w:szCs w:val="20"/>
              </w:rPr>
              <w:t>e</w:t>
            </w:r>
            <w:r w:rsidRPr="00AC37D0">
              <w:rPr>
                <w:rFonts w:ascii="Arial" w:hAnsi="Arial" w:cs="Arial"/>
                <w:color w:val="auto"/>
                <w:sz w:val="20"/>
                <w:szCs w:val="20"/>
              </w:rPr>
              <w:t xml:space="preserve"> </w:t>
            </w:r>
            <w:r>
              <w:rPr>
                <w:rFonts w:ascii="Arial" w:hAnsi="Arial" w:cs="Arial"/>
                <w:color w:val="auto"/>
                <w:sz w:val="20"/>
                <w:szCs w:val="20"/>
              </w:rPr>
              <w:t xml:space="preserve">appropriate </w:t>
            </w:r>
            <w:r w:rsidRPr="00AC37D0">
              <w:rPr>
                <w:rFonts w:ascii="Arial" w:hAnsi="Arial" w:cs="Arial"/>
                <w:color w:val="auto"/>
                <w:sz w:val="20"/>
                <w:szCs w:val="20"/>
              </w:rPr>
              <w:t xml:space="preserve">admission orders, </w:t>
            </w:r>
            <w:r>
              <w:rPr>
                <w:rFonts w:ascii="Arial" w:hAnsi="Arial" w:cs="Arial"/>
                <w:color w:val="auto"/>
                <w:sz w:val="20"/>
                <w:szCs w:val="20"/>
              </w:rPr>
              <w:t xml:space="preserve">order &amp; </w:t>
            </w:r>
            <w:r w:rsidRPr="00AC37D0">
              <w:rPr>
                <w:rFonts w:ascii="Arial" w:hAnsi="Arial" w:cs="Arial"/>
                <w:color w:val="auto"/>
                <w:sz w:val="20"/>
                <w:szCs w:val="20"/>
              </w:rPr>
              <w:t>review appropriate diagnostic tests</w:t>
            </w:r>
            <w:r>
              <w:rPr>
                <w:rFonts w:ascii="Arial" w:hAnsi="Arial" w:cs="Arial"/>
                <w:color w:val="auto"/>
                <w:sz w:val="20"/>
                <w:szCs w:val="20"/>
              </w:rPr>
              <w:t xml:space="preserve"> &amp; formulate a basic treatment plan for surgical patients admitted to the hospital either emergently or electively;</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Pr>
                <w:rFonts w:ascii="Arial" w:hAnsi="Arial" w:cs="Arial"/>
                <w:bCs/>
                <w:color w:val="auto"/>
                <w:sz w:val="20"/>
                <w:szCs w:val="20"/>
              </w:rPr>
              <w:t>2.</w:t>
            </w:r>
          </w:p>
        </w:tc>
        <w:tc>
          <w:tcPr>
            <w:tcW w:w="10259" w:type="dxa"/>
            <w:gridSpan w:val="6"/>
          </w:tcPr>
          <w:p w:rsidR="007F5BF6" w:rsidRPr="00791D84" w:rsidRDefault="007F5BF6" w:rsidP="009A3BEE">
            <w:pPr>
              <w:pStyle w:val="Default"/>
              <w:rPr>
                <w:rFonts w:ascii="Arial" w:hAnsi="Arial" w:cs="Arial"/>
                <w:sz w:val="20"/>
                <w:szCs w:val="20"/>
              </w:rPr>
            </w:pPr>
            <w:r>
              <w:rPr>
                <w:rFonts w:ascii="Arial" w:hAnsi="Arial" w:cs="Arial"/>
                <w:color w:val="auto"/>
                <w:sz w:val="20"/>
                <w:szCs w:val="20"/>
              </w:rPr>
              <w:t xml:space="preserve">PRE-OPERATIVE CARE.  The resident should write physician orders that include appropriate maintenance fluid and electrolyte replacement, </w:t>
            </w:r>
            <w:r w:rsidR="00E15543">
              <w:rPr>
                <w:rFonts w:ascii="Arial" w:hAnsi="Arial" w:cs="Arial"/>
                <w:color w:val="auto"/>
                <w:sz w:val="20"/>
                <w:szCs w:val="20"/>
              </w:rPr>
              <w:t xml:space="preserve">an appropriate nutritional plan using either enteral or parenteral nutrition, </w:t>
            </w:r>
            <w:r>
              <w:rPr>
                <w:rFonts w:ascii="Arial" w:hAnsi="Arial" w:cs="Arial"/>
                <w:color w:val="auto"/>
                <w:sz w:val="20"/>
                <w:szCs w:val="20"/>
              </w:rPr>
              <w:t xml:space="preserve">appropriate antibiotic selections, and appropriate venous thromboembolism prophylaxis; </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Pr>
                <w:rFonts w:ascii="Arial" w:hAnsi="Arial" w:cs="Arial"/>
                <w:bCs/>
                <w:color w:val="auto"/>
                <w:sz w:val="20"/>
                <w:szCs w:val="20"/>
              </w:rPr>
              <w:t>3.</w:t>
            </w:r>
          </w:p>
        </w:tc>
        <w:tc>
          <w:tcPr>
            <w:tcW w:w="10259" w:type="dxa"/>
            <w:gridSpan w:val="6"/>
          </w:tcPr>
          <w:p w:rsidR="007F5BF6" w:rsidRDefault="007F5BF6" w:rsidP="009A3BEE">
            <w:pPr>
              <w:pStyle w:val="Default"/>
              <w:rPr>
                <w:rFonts w:ascii="Arial" w:hAnsi="Arial" w:cs="Arial"/>
                <w:color w:val="auto"/>
                <w:sz w:val="20"/>
                <w:szCs w:val="20"/>
              </w:rPr>
            </w:pPr>
            <w:r>
              <w:rPr>
                <w:rFonts w:ascii="Arial" w:hAnsi="Arial" w:cs="Arial"/>
                <w:color w:val="auto"/>
                <w:sz w:val="20"/>
                <w:szCs w:val="20"/>
              </w:rPr>
              <w:t>PRE-OPERATIVE CARE.  Under appropriate supervision, the resident should write physician orders that adequately resuscitate an acutely ill patient, such as an individual who is septic, bleeding, or hypovolemic;</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Pr>
                <w:rFonts w:ascii="Arial" w:hAnsi="Arial" w:cs="Arial"/>
                <w:bCs/>
                <w:color w:val="auto"/>
                <w:sz w:val="20"/>
                <w:szCs w:val="20"/>
              </w:rPr>
              <w:t>4.</w:t>
            </w:r>
          </w:p>
        </w:tc>
        <w:tc>
          <w:tcPr>
            <w:tcW w:w="10259" w:type="dxa"/>
            <w:gridSpan w:val="6"/>
          </w:tcPr>
          <w:p w:rsidR="007F5BF6" w:rsidRPr="00791D84" w:rsidRDefault="007F5BF6" w:rsidP="009A3BEE">
            <w:pPr>
              <w:pStyle w:val="Default"/>
              <w:rPr>
                <w:rFonts w:ascii="Arial" w:hAnsi="Arial" w:cs="Arial"/>
                <w:bCs/>
                <w:color w:val="auto"/>
                <w:sz w:val="20"/>
                <w:szCs w:val="20"/>
              </w:rPr>
            </w:pPr>
            <w:r>
              <w:rPr>
                <w:rFonts w:ascii="Arial" w:hAnsi="Arial" w:cs="Arial"/>
                <w:color w:val="auto"/>
                <w:sz w:val="20"/>
                <w:szCs w:val="20"/>
              </w:rPr>
              <w:t xml:space="preserve">PRE-OPERATIVE CARE.  </w:t>
            </w:r>
            <w:r w:rsidRPr="00791D84">
              <w:rPr>
                <w:rFonts w:ascii="Arial" w:hAnsi="Arial" w:cs="Arial"/>
                <w:color w:val="auto"/>
                <w:sz w:val="20"/>
                <w:szCs w:val="20"/>
              </w:rPr>
              <w:t>The resident should be able to preoperative</w:t>
            </w:r>
            <w:r>
              <w:rPr>
                <w:rFonts w:ascii="Arial" w:hAnsi="Arial" w:cs="Arial"/>
                <w:color w:val="auto"/>
                <w:sz w:val="20"/>
                <w:szCs w:val="20"/>
              </w:rPr>
              <w:t>ly</w:t>
            </w:r>
            <w:r w:rsidRPr="00791D84">
              <w:rPr>
                <w:rFonts w:ascii="Arial" w:hAnsi="Arial" w:cs="Arial"/>
                <w:color w:val="auto"/>
                <w:sz w:val="20"/>
                <w:szCs w:val="20"/>
              </w:rPr>
              <w:t xml:space="preserve"> assess patients with </w:t>
            </w:r>
            <w:r>
              <w:rPr>
                <w:rFonts w:ascii="Arial" w:hAnsi="Arial" w:cs="Arial"/>
                <w:color w:val="auto"/>
                <w:sz w:val="20"/>
                <w:szCs w:val="20"/>
              </w:rPr>
              <w:t xml:space="preserve">benign and malignant </w:t>
            </w:r>
            <w:r w:rsidRPr="00791D84">
              <w:rPr>
                <w:rFonts w:ascii="Arial" w:hAnsi="Arial" w:cs="Arial"/>
                <w:color w:val="auto"/>
                <w:sz w:val="20"/>
                <w:szCs w:val="20"/>
              </w:rPr>
              <w:t xml:space="preserve">gastrointestinal </w:t>
            </w:r>
            <w:r>
              <w:rPr>
                <w:rFonts w:ascii="Arial" w:hAnsi="Arial" w:cs="Arial"/>
                <w:color w:val="auto"/>
                <w:sz w:val="20"/>
                <w:szCs w:val="20"/>
              </w:rPr>
              <w:t>disease</w:t>
            </w:r>
            <w:r w:rsidRPr="00791D84">
              <w:rPr>
                <w:rFonts w:ascii="Arial" w:hAnsi="Arial" w:cs="Arial"/>
                <w:color w:val="auto"/>
                <w:sz w:val="20"/>
                <w:szCs w:val="20"/>
              </w:rPr>
              <w:t xml:space="preserve">s requiring surgical evaluation. </w:t>
            </w:r>
            <w:r w:rsidRPr="00791D84">
              <w:rPr>
                <w:rFonts w:ascii="Arial" w:hAnsi="Arial" w:cs="Arial"/>
                <w:i/>
                <w:iCs/>
                <w:color w:val="auto"/>
                <w:sz w:val="20"/>
                <w:szCs w:val="20"/>
              </w:rPr>
              <w:t xml:space="preserve">Examples include assessment of comorbid conditions, assessment of operative risk, timing of pre-operative or post-operative systemic therapy and radiation, and </w:t>
            </w:r>
            <w:r>
              <w:rPr>
                <w:rFonts w:ascii="Arial" w:hAnsi="Arial" w:cs="Arial"/>
                <w:i/>
                <w:iCs/>
                <w:color w:val="auto"/>
                <w:sz w:val="20"/>
                <w:szCs w:val="20"/>
              </w:rPr>
              <w:t xml:space="preserve">obtain </w:t>
            </w:r>
            <w:r w:rsidRPr="00791D84">
              <w:rPr>
                <w:rFonts w:ascii="Arial" w:hAnsi="Arial" w:cs="Arial"/>
                <w:i/>
                <w:iCs/>
                <w:color w:val="auto"/>
                <w:sz w:val="20"/>
                <w:szCs w:val="20"/>
              </w:rPr>
              <w:t xml:space="preserve">proper </w:t>
            </w:r>
            <w:r>
              <w:rPr>
                <w:rFonts w:ascii="Arial" w:hAnsi="Arial" w:cs="Arial"/>
                <w:i/>
                <w:iCs/>
                <w:color w:val="auto"/>
                <w:sz w:val="20"/>
                <w:szCs w:val="20"/>
              </w:rPr>
              <w:t>preoperative imaging and consultations.</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Pr>
                <w:rFonts w:ascii="Arial" w:hAnsi="Arial" w:cs="Arial"/>
                <w:bCs/>
                <w:color w:val="auto"/>
                <w:sz w:val="20"/>
                <w:szCs w:val="20"/>
              </w:rPr>
              <w:t>5.</w:t>
            </w:r>
          </w:p>
        </w:tc>
        <w:tc>
          <w:tcPr>
            <w:tcW w:w="10259" w:type="dxa"/>
            <w:gridSpan w:val="6"/>
          </w:tcPr>
          <w:p w:rsidR="007F5BF6" w:rsidRPr="00791D84" w:rsidRDefault="007F5BF6" w:rsidP="009A3BEE">
            <w:pPr>
              <w:pStyle w:val="Default"/>
              <w:rPr>
                <w:rFonts w:ascii="Arial" w:hAnsi="Arial" w:cs="Arial"/>
                <w:bCs/>
                <w:color w:val="auto"/>
                <w:sz w:val="20"/>
                <w:szCs w:val="20"/>
              </w:rPr>
            </w:pPr>
            <w:r>
              <w:rPr>
                <w:rFonts w:ascii="Arial" w:hAnsi="Arial" w:cs="Arial"/>
                <w:color w:val="auto"/>
                <w:sz w:val="20"/>
                <w:szCs w:val="20"/>
              </w:rPr>
              <w:t xml:space="preserve">PRE-OPERATIVE CARE.  </w:t>
            </w:r>
            <w:r w:rsidRPr="00791D84">
              <w:rPr>
                <w:rFonts w:ascii="Arial" w:hAnsi="Arial" w:cs="Arial"/>
                <w:color w:val="auto"/>
                <w:sz w:val="20"/>
                <w:szCs w:val="20"/>
              </w:rPr>
              <w:t xml:space="preserve">The resident should be able to efficiently utilize and interpret diagnostic laboratory testing. </w:t>
            </w:r>
            <w:r w:rsidRPr="00791D84">
              <w:rPr>
                <w:rFonts w:ascii="Arial" w:hAnsi="Arial" w:cs="Arial"/>
                <w:i/>
                <w:iCs/>
                <w:color w:val="auto"/>
                <w:sz w:val="20"/>
                <w:szCs w:val="20"/>
              </w:rPr>
              <w:t xml:space="preserve">Examples of appropriate tests include tumor markers, serum chemistries, liver function tests, arterial </w:t>
            </w:r>
            <w:r w:rsidRPr="00791D84">
              <w:rPr>
                <w:rFonts w:ascii="Arial" w:hAnsi="Arial" w:cs="Arial"/>
                <w:i/>
                <w:iCs/>
                <w:color w:val="auto"/>
                <w:sz w:val="20"/>
                <w:szCs w:val="20"/>
              </w:rPr>
              <w:lastRenderedPageBreak/>
              <w:t>blood gas analysis, hematological profiles and coagulation tests.</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Pr>
                <w:rFonts w:ascii="Arial" w:hAnsi="Arial" w:cs="Arial"/>
                <w:bCs/>
                <w:color w:val="auto"/>
                <w:sz w:val="20"/>
                <w:szCs w:val="20"/>
              </w:rPr>
              <w:lastRenderedPageBreak/>
              <w:t>6.</w:t>
            </w:r>
          </w:p>
        </w:tc>
        <w:tc>
          <w:tcPr>
            <w:tcW w:w="10259" w:type="dxa"/>
            <w:gridSpan w:val="6"/>
          </w:tcPr>
          <w:p w:rsidR="007F5BF6" w:rsidRPr="00791D84" w:rsidRDefault="007F5BF6" w:rsidP="009A3BEE">
            <w:pPr>
              <w:pStyle w:val="Default"/>
              <w:rPr>
                <w:rFonts w:ascii="Arial" w:hAnsi="Arial" w:cs="Arial"/>
                <w:bCs/>
                <w:color w:val="auto"/>
                <w:sz w:val="20"/>
                <w:szCs w:val="20"/>
              </w:rPr>
            </w:pPr>
            <w:r>
              <w:rPr>
                <w:rFonts w:ascii="Arial" w:hAnsi="Arial" w:cs="Arial"/>
                <w:color w:val="auto"/>
                <w:sz w:val="20"/>
                <w:szCs w:val="20"/>
              </w:rPr>
              <w:t xml:space="preserve">PRE-OPERATIVE CARE.  </w:t>
            </w:r>
            <w:r w:rsidRPr="00791D84">
              <w:rPr>
                <w:rFonts w:ascii="Arial" w:hAnsi="Arial" w:cs="Arial"/>
                <w:color w:val="auto"/>
                <w:sz w:val="20"/>
                <w:szCs w:val="20"/>
              </w:rPr>
              <w:t xml:space="preserve">The resident should be able to efficiently utilize and interpret diagnostic radiological tests. </w:t>
            </w:r>
            <w:r w:rsidRPr="00791D84">
              <w:rPr>
                <w:rFonts w:ascii="Arial" w:hAnsi="Arial" w:cs="Arial"/>
                <w:i/>
                <w:iCs/>
                <w:color w:val="auto"/>
                <w:sz w:val="20"/>
                <w:szCs w:val="20"/>
              </w:rPr>
              <w:t>Examples of the types of studies include chest and abdominal radiographs, computed tomography, ultrasonography, arteriography and gastrointestinal contrast studies.</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Pr>
                <w:rFonts w:ascii="Arial" w:hAnsi="Arial" w:cs="Arial"/>
                <w:bCs/>
                <w:color w:val="auto"/>
                <w:sz w:val="20"/>
                <w:szCs w:val="20"/>
              </w:rPr>
              <w:t>7.</w:t>
            </w:r>
          </w:p>
        </w:tc>
        <w:tc>
          <w:tcPr>
            <w:tcW w:w="10259" w:type="dxa"/>
            <w:gridSpan w:val="6"/>
          </w:tcPr>
          <w:p w:rsidR="007F5BF6" w:rsidRDefault="007F5BF6" w:rsidP="009A3BEE">
            <w:pPr>
              <w:pStyle w:val="Default"/>
              <w:rPr>
                <w:rFonts w:ascii="Arial" w:hAnsi="Arial" w:cs="Arial"/>
                <w:color w:val="auto"/>
                <w:sz w:val="20"/>
                <w:szCs w:val="20"/>
              </w:rPr>
            </w:pPr>
            <w:r>
              <w:rPr>
                <w:rFonts w:ascii="Arial" w:hAnsi="Arial" w:cs="Arial"/>
                <w:color w:val="auto"/>
                <w:sz w:val="20"/>
                <w:szCs w:val="20"/>
              </w:rPr>
              <w:t>PRE-OPERATIVE CARE. The resident should be able to prepare a patient for operation including the writing of appropriate physicians orders (that includes appropriate prophylactic antibiotics &amp; venous thromboembolism prophylaxis), obtaining informed consent for basic operations / procedures including consent for blood transfusion, and completion and documentation of a preoperative checklist (that includes diagnosis, planned procedure, indications for operation, preoperative lab, the results of pertinent diagnostic studies, special considerations such as positioning, supplies, type &amp; crossmatch for transfusion operative equipment);</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Pr>
                <w:rFonts w:ascii="Arial" w:hAnsi="Arial" w:cs="Arial"/>
                <w:bCs/>
                <w:color w:val="auto"/>
                <w:sz w:val="20"/>
                <w:szCs w:val="20"/>
              </w:rPr>
              <w:t>.8.</w:t>
            </w:r>
          </w:p>
        </w:tc>
        <w:tc>
          <w:tcPr>
            <w:tcW w:w="10259" w:type="dxa"/>
            <w:gridSpan w:val="6"/>
          </w:tcPr>
          <w:p w:rsidR="007F5BF6" w:rsidRDefault="007F5BF6" w:rsidP="009A3BEE">
            <w:pPr>
              <w:pStyle w:val="Default"/>
              <w:rPr>
                <w:rFonts w:ascii="Arial" w:hAnsi="Arial" w:cs="Arial"/>
                <w:color w:val="auto"/>
                <w:sz w:val="20"/>
                <w:szCs w:val="20"/>
              </w:rPr>
            </w:pPr>
            <w:r>
              <w:rPr>
                <w:rFonts w:ascii="Arial" w:hAnsi="Arial" w:cs="Arial"/>
                <w:color w:val="auto"/>
                <w:sz w:val="20"/>
                <w:szCs w:val="20"/>
              </w:rPr>
              <w:t>OPERATIVE CARE.</w:t>
            </w:r>
            <w:r w:rsidRPr="00791D84">
              <w:rPr>
                <w:rFonts w:ascii="Arial" w:hAnsi="Arial" w:cs="Arial"/>
                <w:sz w:val="20"/>
                <w:szCs w:val="20"/>
              </w:rPr>
              <w:t xml:space="preserve"> </w:t>
            </w:r>
            <w:r>
              <w:rPr>
                <w:rFonts w:ascii="Arial" w:hAnsi="Arial" w:cs="Arial"/>
                <w:sz w:val="20"/>
                <w:szCs w:val="20"/>
              </w:rPr>
              <w:t>The resident should d</w:t>
            </w:r>
            <w:r w:rsidRPr="00791D84">
              <w:rPr>
                <w:rFonts w:ascii="Arial" w:hAnsi="Arial" w:cs="Arial"/>
                <w:sz w:val="20"/>
                <w:szCs w:val="20"/>
              </w:rPr>
              <w:t xml:space="preserve">emonstrate an understanding of </w:t>
            </w:r>
            <w:r>
              <w:rPr>
                <w:rFonts w:ascii="Arial" w:hAnsi="Arial" w:cs="Arial"/>
                <w:sz w:val="20"/>
                <w:szCs w:val="20"/>
              </w:rPr>
              <w:t>the</w:t>
            </w:r>
            <w:r w:rsidRPr="00791D84">
              <w:rPr>
                <w:rFonts w:ascii="Arial" w:hAnsi="Arial" w:cs="Arial"/>
                <w:sz w:val="20"/>
                <w:szCs w:val="20"/>
              </w:rPr>
              <w:t xml:space="preserve"> principles of preparation in the operating room, including sterile technique, use of preoperative antibiotic prophylaxis, the surgical prep, positioning/draping and management of anesthetic-related emergencies.</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Pr>
                <w:rFonts w:ascii="Arial" w:hAnsi="Arial" w:cs="Arial"/>
                <w:bCs/>
                <w:color w:val="auto"/>
                <w:sz w:val="20"/>
                <w:szCs w:val="20"/>
              </w:rPr>
              <w:t>9.</w:t>
            </w:r>
          </w:p>
        </w:tc>
        <w:tc>
          <w:tcPr>
            <w:tcW w:w="10259" w:type="dxa"/>
            <w:gridSpan w:val="6"/>
          </w:tcPr>
          <w:p w:rsidR="007F5BF6" w:rsidRDefault="007F5BF6" w:rsidP="009A3BEE">
            <w:pPr>
              <w:pStyle w:val="Default"/>
              <w:rPr>
                <w:rFonts w:ascii="Arial" w:hAnsi="Arial" w:cs="Arial"/>
                <w:color w:val="auto"/>
                <w:sz w:val="20"/>
                <w:szCs w:val="20"/>
              </w:rPr>
            </w:pPr>
            <w:r>
              <w:rPr>
                <w:rFonts w:ascii="Arial" w:hAnsi="Arial" w:cs="Arial"/>
                <w:sz w:val="20"/>
                <w:szCs w:val="20"/>
              </w:rPr>
              <w:t>OPERATIVE CARE.  The resident should demonstrate</w:t>
            </w:r>
            <w:r w:rsidRPr="00E07229">
              <w:rPr>
                <w:rFonts w:ascii="Arial" w:hAnsi="Arial" w:cs="Arial"/>
                <w:sz w:val="20"/>
                <w:szCs w:val="20"/>
              </w:rPr>
              <w:t xml:space="preserve"> the principles involved in operations, handling of tissue, dissection of tissue planes, suture and ligature techniques</w:t>
            </w:r>
            <w:r w:rsidRPr="00AC37D0">
              <w:rPr>
                <w:rFonts w:ascii="Arial" w:hAnsi="Arial" w:cs="Arial"/>
                <w:color w:val="auto"/>
                <w:sz w:val="20"/>
                <w:szCs w:val="20"/>
              </w:rPr>
              <w:t xml:space="preserve"> </w:t>
            </w:r>
            <w:r>
              <w:rPr>
                <w:rFonts w:ascii="Arial" w:hAnsi="Arial" w:cs="Arial"/>
                <w:color w:val="auto"/>
                <w:sz w:val="20"/>
                <w:szCs w:val="20"/>
              </w:rPr>
              <w:t>and u</w:t>
            </w:r>
            <w:r w:rsidRPr="00AC37D0">
              <w:rPr>
                <w:rFonts w:ascii="Arial" w:hAnsi="Arial" w:cs="Arial"/>
                <w:color w:val="auto"/>
                <w:sz w:val="20"/>
                <w:szCs w:val="20"/>
              </w:rPr>
              <w:t>nder appropriate supervision, perform basic surgical procedures such as</w:t>
            </w:r>
            <w:r>
              <w:rPr>
                <w:rFonts w:ascii="Arial" w:hAnsi="Arial" w:cs="Arial"/>
                <w:color w:val="auto"/>
                <w:sz w:val="20"/>
                <w:szCs w:val="20"/>
              </w:rPr>
              <w:t xml:space="preserve"> the placement of central venous lines, </w:t>
            </w:r>
            <w:r>
              <w:rPr>
                <w:rFonts w:ascii="Arial" w:hAnsi="Arial" w:cs="Arial"/>
                <w:i/>
                <w:iCs/>
                <w:color w:val="auto"/>
                <w:sz w:val="20"/>
                <w:szCs w:val="20"/>
              </w:rPr>
              <w:t xml:space="preserve">common abdominal operations (e.g., appendectomy, inguinal &amp; umbilical </w:t>
            </w:r>
            <w:proofErr w:type="spellStart"/>
            <w:r>
              <w:rPr>
                <w:rFonts w:ascii="Arial" w:hAnsi="Arial" w:cs="Arial"/>
                <w:i/>
                <w:iCs/>
                <w:color w:val="auto"/>
                <w:sz w:val="20"/>
                <w:szCs w:val="20"/>
              </w:rPr>
              <w:t>herniorrhaphy</w:t>
            </w:r>
            <w:proofErr w:type="spellEnd"/>
            <w:r>
              <w:rPr>
                <w:rFonts w:ascii="Arial" w:hAnsi="Arial" w:cs="Arial"/>
                <w:i/>
                <w:iCs/>
                <w:color w:val="auto"/>
                <w:sz w:val="20"/>
                <w:szCs w:val="20"/>
              </w:rPr>
              <w:t xml:space="preserve">), </w:t>
            </w:r>
            <w:r w:rsidRPr="00AC37D0">
              <w:rPr>
                <w:rFonts w:ascii="Arial" w:hAnsi="Arial" w:cs="Arial"/>
                <w:i/>
                <w:iCs/>
                <w:color w:val="auto"/>
                <w:sz w:val="20"/>
                <w:szCs w:val="20"/>
              </w:rPr>
              <w:t xml:space="preserve">and basic wound </w:t>
            </w:r>
            <w:r>
              <w:rPr>
                <w:rFonts w:ascii="Arial" w:hAnsi="Arial" w:cs="Arial"/>
                <w:i/>
                <w:iCs/>
                <w:color w:val="auto"/>
                <w:sz w:val="20"/>
                <w:szCs w:val="20"/>
              </w:rPr>
              <w:t xml:space="preserve">care including debridement, delayed primary closure, </w:t>
            </w:r>
            <w:r w:rsidRPr="00AC37D0">
              <w:rPr>
                <w:rFonts w:ascii="Arial" w:hAnsi="Arial" w:cs="Arial"/>
                <w:i/>
                <w:iCs/>
                <w:color w:val="auto"/>
                <w:sz w:val="20"/>
                <w:szCs w:val="20"/>
              </w:rPr>
              <w:t>and drain care</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Pr>
                <w:rFonts w:ascii="Arial" w:hAnsi="Arial" w:cs="Arial"/>
                <w:bCs/>
                <w:color w:val="auto"/>
                <w:sz w:val="20"/>
                <w:szCs w:val="20"/>
              </w:rPr>
              <w:t>10.</w:t>
            </w:r>
          </w:p>
        </w:tc>
        <w:tc>
          <w:tcPr>
            <w:tcW w:w="10259" w:type="dxa"/>
            <w:gridSpan w:val="6"/>
          </w:tcPr>
          <w:p w:rsidR="007F5BF6" w:rsidRDefault="007F5BF6" w:rsidP="009A3BEE">
            <w:pPr>
              <w:pStyle w:val="Default"/>
              <w:rPr>
                <w:rFonts w:ascii="Arial" w:hAnsi="Arial" w:cs="Arial"/>
                <w:color w:val="auto"/>
                <w:sz w:val="20"/>
                <w:szCs w:val="20"/>
              </w:rPr>
            </w:pPr>
            <w:r>
              <w:rPr>
                <w:rFonts w:ascii="Arial" w:hAnsi="Arial" w:cs="Arial"/>
                <w:sz w:val="20"/>
                <w:szCs w:val="20"/>
              </w:rPr>
              <w:t xml:space="preserve">OPERATIVE CARE.  </w:t>
            </w:r>
            <w:r>
              <w:rPr>
                <w:rFonts w:ascii="Arial" w:hAnsi="Arial" w:cs="Arial"/>
                <w:color w:val="auto"/>
                <w:sz w:val="20"/>
                <w:szCs w:val="20"/>
              </w:rPr>
              <w:t>The resident should participate in as many operations on the service as possible, including those in which he / she is not the primary resident surgeon;</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Pr>
                <w:rFonts w:ascii="Arial" w:hAnsi="Arial" w:cs="Arial"/>
                <w:bCs/>
                <w:color w:val="auto"/>
                <w:sz w:val="20"/>
                <w:szCs w:val="20"/>
              </w:rPr>
              <w:t>11.</w:t>
            </w:r>
          </w:p>
        </w:tc>
        <w:tc>
          <w:tcPr>
            <w:tcW w:w="10259" w:type="dxa"/>
            <w:gridSpan w:val="6"/>
          </w:tcPr>
          <w:p w:rsidR="007F5BF6" w:rsidRPr="00791D84" w:rsidRDefault="007F5BF6" w:rsidP="009A3BEE">
            <w:pPr>
              <w:pStyle w:val="Default"/>
              <w:rPr>
                <w:rFonts w:ascii="Arial" w:hAnsi="Arial" w:cs="Arial"/>
                <w:sz w:val="20"/>
                <w:szCs w:val="20"/>
              </w:rPr>
            </w:pPr>
            <w:r>
              <w:rPr>
                <w:rFonts w:ascii="Arial" w:hAnsi="Arial" w:cs="Arial"/>
                <w:sz w:val="20"/>
                <w:szCs w:val="20"/>
              </w:rPr>
              <w:t>POST-OPERATIVE CARE. Following the procedure, the resident should write a succinct, accurate brief operative note records the surgeons name, the operation performed, the diagnosis, the operative findings, the estimated blood loss, the estimated I &amp; O’s for the case, and other pertinent facts.  The resident should also write post-operative physician orders promptly that includes at a minimum a diet, activity level, medications including antibiotics and venous thromboembolism prophylaxis, and nursing orders;.</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Pr>
                <w:rFonts w:ascii="Arial" w:hAnsi="Arial" w:cs="Arial"/>
                <w:bCs/>
                <w:color w:val="auto"/>
                <w:sz w:val="20"/>
                <w:szCs w:val="20"/>
              </w:rPr>
              <w:t>12.</w:t>
            </w:r>
          </w:p>
        </w:tc>
        <w:tc>
          <w:tcPr>
            <w:tcW w:w="10259" w:type="dxa"/>
            <w:gridSpan w:val="6"/>
          </w:tcPr>
          <w:p w:rsidR="007F5BF6" w:rsidRDefault="007F5BF6" w:rsidP="009A3BEE">
            <w:pPr>
              <w:pStyle w:val="Default"/>
              <w:rPr>
                <w:rFonts w:ascii="Arial" w:hAnsi="Arial" w:cs="Arial"/>
                <w:color w:val="auto"/>
                <w:sz w:val="20"/>
                <w:szCs w:val="20"/>
              </w:rPr>
            </w:pPr>
            <w:r>
              <w:rPr>
                <w:rFonts w:ascii="Arial" w:hAnsi="Arial" w:cs="Arial"/>
                <w:sz w:val="20"/>
                <w:szCs w:val="20"/>
              </w:rPr>
              <w:t>POST-OPERATIVE CARE. The resident should d</w:t>
            </w:r>
            <w:r w:rsidRPr="00791D84">
              <w:rPr>
                <w:rFonts w:ascii="Arial" w:hAnsi="Arial" w:cs="Arial"/>
                <w:sz w:val="20"/>
                <w:szCs w:val="20"/>
              </w:rPr>
              <w:t xml:space="preserve">emonstrate an understanding of </w:t>
            </w:r>
            <w:r>
              <w:rPr>
                <w:rFonts w:ascii="Arial" w:hAnsi="Arial" w:cs="Arial"/>
                <w:sz w:val="20"/>
                <w:szCs w:val="20"/>
              </w:rPr>
              <w:t xml:space="preserve">the </w:t>
            </w:r>
            <w:r w:rsidRPr="00791D84">
              <w:rPr>
                <w:rFonts w:ascii="Arial" w:hAnsi="Arial" w:cs="Arial"/>
                <w:sz w:val="20"/>
                <w:szCs w:val="20"/>
              </w:rPr>
              <w:t>basic principles of postoperative care, including pain control, fluid and electrolyte management, wound management, nutritional support, DVT prophylaxis and antibiotic treatment.</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Pr>
                <w:rFonts w:ascii="Arial" w:hAnsi="Arial" w:cs="Arial"/>
                <w:bCs/>
                <w:color w:val="auto"/>
                <w:sz w:val="20"/>
                <w:szCs w:val="20"/>
              </w:rPr>
              <w:t>13.</w:t>
            </w:r>
          </w:p>
        </w:tc>
        <w:tc>
          <w:tcPr>
            <w:tcW w:w="10259" w:type="dxa"/>
            <w:gridSpan w:val="6"/>
          </w:tcPr>
          <w:p w:rsidR="007F5BF6" w:rsidRDefault="007F5BF6" w:rsidP="009A3BEE">
            <w:pPr>
              <w:pStyle w:val="Default"/>
              <w:rPr>
                <w:rFonts w:ascii="Arial" w:hAnsi="Arial" w:cs="Arial"/>
                <w:color w:val="auto"/>
                <w:sz w:val="20"/>
                <w:szCs w:val="20"/>
              </w:rPr>
            </w:pPr>
            <w:r>
              <w:rPr>
                <w:rFonts w:ascii="Arial" w:hAnsi="Arial" w:cs="Arial"/>
                <w:color w:val="auto"/>
                <w:sz w:val="20"/>
                <w:szCs w:val="20"/>
              </w:rPr>
              <w:t>POST-OPERATIVE CARE. The resident should recognize and manage common post-operative complications including fever, hemorrhage, oliguria, respiratory distress, wound dehiscence, wound infection, intra-abdominal abscess, ileus, myocardial infarction, congestive heart failure, delirium, and pulmonary embolism;</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Pr>
                <w:rFonts w:ascii="Arial" w:hAnsi="Arial" w:cs="Arial"/>
                <w:bCs/>
                <w:color w:val="auto"/>
                <w:sz w:val="20"/>
                <w:szCs w:val="20"/>
              </w:rPr>
              <w:t>14.</w:t>
            </w:r>
          </w:p>
        </w:tc>
        <w:tc>
          <w:tcPr>
            <w:tcW w:w="10259" w:type="dxa"/>
            <w:gridSpan w:val="6"/>
          </w:tcPr>
          <w:p w:rsidR="007F5BF6" w:rsidRPr="00791D84" w:rsidRDefault="007F5BF6" w:rsidP="009A3BEE">
            <w:pPr>
              <w:pStyle w:val="Default"/>
              <w:rPr>
                <w:rFonts w:ascii="Arial" w:hAnsi="Arial" w:cs="Arial"/>
                <w:sz w:val="20"/>
                <w:szCs w:val="20"/>
              </w:rPr>
            </w:pPr>
            <w:r>
              <w:rPr>
                <w:rFonts w:ascii="Arial" w:hAnsi="Arial" w:cs="Arial"/>
                <w:color w:val="auto"/>
                <w:sz w:val="20"/>
                <w:szCs w:val="20"/>
              </w:rPr>
              <w:t xml:space="preserve">POST-OPERATIVE CARE. </w:t>
            </w:r>
            <w:r w:rsidRPr="00AC37D0">
              <w:rPr>
                <w:rFonts w:ascii="Arial" w:hAnsi="Arial" w:cs="Arial"/>
                <w:color w:val="auto"/>
                <w:sz w:val="20"/>
                <w:szCs w:val="20"/>
              </w:rPr>
              <w:t xml:space="preserve">The resident should </w:t>
            </w:r>
            <w:r>
              <w:rPr>
                <w:rFonts w:ascii="Arial" w:hAnsi="Arial" w:cs="Arial"/>
                <w:color w:val="auto"/>
                <w:sz w:val="20"/>
                <w:szCs w:val="20"/>
              </w:rPr>
              <w:t>provide and document routine postoperative</w:t>
            </w:r>
            <w:r w:rsidRPr="00AC37D0">
              <w:rPr>
                <w:rFonts w:ascii="Arial" w:hAnsi="Arial" w:cs="Arial"/>
                <w:color w:val="auto"/>
                <w:sz w:val="20"/>
                <w:szCs w:val="20"/>
              </w:rPr>
              <w:t xml:space="preserve"> care </w:t>
            </w:r>
            <w:r>
              <w:rPr>
                <w:rFonts w:ascii="Arial" w:hAnsi="Arial" w:cs="Arial"/>
                <w:color w:val="auto"/>
                <w:sz w:val="20"/>
                <w:szCs w:val="20"/>
              </w:rPr>
              <w:t>including the performance and documentation of daily</w:t>
            </w:r>
            <w:r w:rsidRPr="00AC37D0">
              <w:rPr>
                <w:rFonts w:ascii="Arial" w:hAnsi="Arial" w:cs="Arial"/>
                <w:color w:val="auto"/>
                <w:sz w:val="20"/>
                <w:szCs w:val="20"/>
              </w:rPr>
              <w:t xml:space="preserve"> </w:t>
            </w:r>
            <w:r>
              <w:rPr>
                <w:rFonts w:ascii="Arial" w:hAnsi="Arial" w:cs="Arial"/>
                <w:color w:val="auto"/>
                <w:sz w:val="20"/>
                <w:szCs w:val="20"/>
              </w:rPr>
              <w:t xml:space="preserve">progress notes, discharge orders and discharge summary, outpatient </w:t>
            </w:r>
            <w:r w:rsidRPr="00AC37D0">
              <w:rPr>
                <w:rFonts w:ascii="Arial" w:hAnsi="Arial" w:cs="Arial"/>
                <w:color w:val="auto"/>
                <w:sz w:val="20"/>
                <w:szCs w:val="20"/>
              </w:rPr>
              <w:t xml:space="preserve">prescriptions, and ensuring appropriate </w:t>
            </w:r>
            <w:r>
              <w:rPr>
                <w:rFonts w:ascii="Arial" w:hAnsi="Arial" w:cs="Arial"/>
                <w:color w:val="auto"/>
                <w:sz w:val="20"/>
                <w:szCs w:val="20"/>
              </w:rPr>
              <w:t xml:space="preserve">post-operative </w:t>
            </w:r>
            <w:r w:rsidRPr="00AC37D0">
              <w:rPr>
                <w:rFonts w:ascii="Arial" w:hAnsi="Arial" w:cs="Arial"/>
                <w:color w:val="auto"/>
                <w:sz w:val="20"/>
                <w:szCs w:val="20"/>
              </w:rPr>
              <w:t>follow-up</w:t>
            </w:r>
            <w:r>
              <w:rPr>
                <w:rFonts w:ascii="Arial" w:hAnsi="Arial" w:cs="Arial"/>
                <w:color w:val="auto"/>
                <w:sz w:val="20"/>
                <w:szCs w:val="20"/>
              </w:rPr>
              <w:t>, including visits from a home-health care agency;</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Pr>
                <w:rFonts w:ascii="Arial" w:hAnsi="Arial" w:cs="Arial"/>
                <w:bCs/>
                <w:color w:val="auto"/>
                <w:sz w:val="20"/>
                <w:szCs w:val="20"/>
              </w:rPr>
              <w:t>15.</w:t>
            </w:r>
          </w:p>
        </w:tc>
        <w:tc>
          <w:tcPr>
            <w:tcW w:w="10259" w:type="dxa"/>
            <w:gridSpan w:val="6"/>
          </w:tcPr>
          <w:p w:rsidR="007F5BF6" w:rsidRDefault="007F5BF6" w:rsidP="009A3BEE">
            <w:pPr>
              <w:pStyle w:val="Default"/>
              <w:rPr>
                <w:rFonts w:ascii="Arial" w:hAnsi="Arial" w:cs="Arial"/>
                <w:color w:val="auto"/>
                <w:sz w:val="20"/>
                <w:szCs w:val="20"/>
              </w:rPr>
            </w:pPr>
            <w:r>
              <w:rPr>
                <w:rFonts w:ascii="Arial" w:hAnsi="Arial" w:cs="Arial"/>
                <w:color w:val="auto"/>
                <w:sz w:val="20"/>
                <w:szCs w:val="20"/>
              </w:rPr>
              <w:t xml:space="preserve">POST-OPERATIVE CARE. The resident should be able to diagnose and appropriate manage </w:t>
            </w:r>
            <w:r>
              <w:rPr>
                <w:rFonts w:ascii="Arial" w:hAnsi="Arial" w:cs="Arial"/>
                <w:sz w:val="20"/>
                <w:szCs w:val="20"/>
              </w:rPr>
              <w:t xml:space="preserve">alcohol </w:t>
            </w:r>
            <w:r w:rsidRPr="00791D84">
              <w:rPr>
                <w:rFonts w:ascii="Arial" w:hAnsi="Arial" w:cs="Arial"/>
                <w:sz w:val="20"/>
                <w:szCs w:val="20"/>
              </w:rPr>
              <w:t>withdrawal syndromes in surgical patients.</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Pr>
                <w:rFonts w:ascii="Arial" w:hAnsi="Arial" w:cs="Arial"/>
                <w:bCs/>
                <w:color w:val="auto"/>
                <w:sz w:val="20"/>
                <w:szCs w:val="20"/>
              </w:rPr>
              <w:t>16.</w:t>
            </w:r>
          </w:p>
        </w:tc>
        <w:tc>
          <w:tcPr>
            <w:tcW w:w="10259" w:type="dxa"/>
            <w:gridSpan w:val="6"/>
          </w:tcPr>
          <w:p w:rsidR="007F5BF6" w:rsidRPr="00791D84" w:rsidRDefault="007F5BF6" w:rsidP="009A3BEE">
            <w:pPr>
              <w:pStyle w:val="Default"/>
              <w:rPr>
                <w:rFonts w:ascii="Arial" w:hAnsi="Arial" w:cs="Arial"/>
                <w:sz w:val="20"/>
                <w:szCs w:val="20"/>
              </w:rPr>
            </w:pPr>
            <w:r>
              <w:rPr>
                <w:rFonts w:ascii="Arial" w:hAnsi="Arial" w:cs="Arial"/>
                <w:sz w:val="20"/>
                <w:szCs w:val="20"/>
              </w:rPr>
              <w:t xml:space="preserve">OUTPATIENT CARE. </w:t>
            </w:r>
            <w:r w:rsidRPr="00AC37D0">
              <w:rPr>
                <w:rFonts w:ascii="Arial" w:hAnsi="Arial" w:cs="Arial"/>
                <w:color w:val="auto"/>
                <w:sz w:val="20"/>
                <w:szCs w:val="20"/>
              </w:rPr>
              <w:t xml:space="preserve">The resident must attend and participate in ambulatory surgery clinics held each week for their service. </w:t>
            </w:r>
            <w:r w:rsidRPr="00AC37D0">
              <w:rPr>
                <w:rFonts w:ascii="Arial" w:hAnsi="Arial" w:cs="Arial"/>
                <w:i/>
                <w:iCs/>
                <w:color w:val="auto"/>
                <w:sz w:val="20"/>
                <w:szCs w:val="20"/>
              </w:rPr>
              <w:t>Activities will include examination and evaluation of new patients, perioperative and postoperative care of established patients, and surgical consultations under the supervision of attending surgeons.</w:t>
            </w:r>
          </w:p>
        </w:tc>
      </w:tr>
      <w:tr w:rsidR="007F5BF6" w:rsidRPr="00AC37D0" w:rsidTr="004654E8">
        <w:tc>
          <w:tcPr>
            <w:tcW w:w="559" w:type="dxa"/>
          </w:tcPr>
          <w:p w:rsidR="007F5BF6" w:rsidRDefault="007F5BF6" w:rsidP="00791D84">
            <w:pPr>
              <w:pStyle w:val="Default"/>
              <w:rPr>
                <w:rFonts w:ascii="Arial" w:hAnsi="Arial" w:cs="Arial"/>
                <w:bCs/>
                <w:color w:val="auto"/>
                <w:sz w:val="20"/>
                <w:szCs w:val="20"/>
              </w:rPr>
            </w:pPr>
          </w:p>
        </w:tc>
        <w:tc>
          <w:tcPr>
            <w:tcW w:w="10259" w:type="dxa"/>
            <w:gridSpan w:val="6"/>
          </w:tcPr>
          <w:p w:rsidR="007F5BF6" w:rsidRDefault="007F5BF6" w:rsidP="00791D84">
            <w:pPr>
              <w:pStyle w:val="Default"/>
              <w:rPr>
                <w:rFonts w:ascii="Arial" w:hAnsi="Arial" w:cs="Arial"/>
                <w:color w:val="auto"/>
                <w:sz w:val="20"/>
                <w:szCs w:val="20"/>
              </w:rPr>
            </w:pPr>
          </w:p>
        </w:tc>
      </w:tr>
      <w:tr w:rsidR="007F5BF6" w:rsidRPr="00AC37D0" w:rsidTr="004654E8">
        <w:tc>
          <w:tcPr>
            <w:tcW w:w="4775" w:type="dxa"/>
            <w:gridSpan w:val="5"/>
          </w:tcPr>
          <w:p w:rsidR="007F5BF6" w:rsidRPr="00AC37D0" w:rsidRDefault="007F5BF6" w:rsidP="00791D84">
            <w:pPr>
              <w:pStyle w:val="Default"/>
              <w:rPr>
                <w:color w:val="auto"/>
                <w:sz w:val="23"/>
                <w:szCs w:val="23"/>
              </w:rPr>
            </w:pPr>
            <w:r w:rsidRPr="00AC37D0">
              <w:rPr>
                <w:b/>
                <w:bCs/>
                <w:color w:val="auto"/>
                <w:sz w:val="23"/>
                <w:szCs w:val="23"/>
              </w:rPr>
              <w:t xml:space="preserve">C. Interpersonal and Communications Skills </w:t>
            </w:r>
          </w:p>
        </w:tc>
        <w:tc>
          <w:tcPr>
            <w:tcW w:w="6043" w:type="dxa"/>
            <w:gridSpan w:val="2"/>
          </w:tcPr>
          <w:p w:rsidR="007F5BF6" w:rsidRPr="00AC37D0" w:rsidRDefault="007F5BF6" w:rsidP="00791D84">
            <w:pPr>
              <w:pStyle w:val="Default"/>
              <w:rPr>
                <w:color w:val="auto"/>
                <w:sz w:val="23"/>
                <w:szCs w:val="23"/>
              </w:rPr>
            </w:pP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1.</w:t>
            </w:r>
          </w:p>
        </w:tc>
        <w:tc>
          <w:tcPr>
            <w:tcW w:w="10259" w:type="dxa"/>
            <w:gridSpan w:val="6"/>
          </w:tcPr>
          <w:p w:rsidR="007F5BF6" w:rsidRPr="00AC37D0" w:rsidRDefault="007F5BF6"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should communicate effectively with patients and their families across a broad range of socioeconomic and cultural backgrounds.  This includes discussions regarding the patient’s disease processes (including complications), the expected courses, operative findings, and operative procedures with assistance from upper level residents and the attending surgeons; </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2.</w:t>
            </w:r>
          </w:p>
        </w:tc>
        <w:tc>
          <w:tcPr>
            <w:tcW w:w="10259" w:type="dxa"/>
            <w:gridSpan w:val="6"/>
          </w:tcPr>
          <w:p w:rsidR="007F5BF6" w:rsidRPr="00AC37D0" w:rsidRDefault="007F5BF6" w:rsidP="00035228">
            <w:pPr>
              <w:pStyle w:val="Default"/>
              <w:rPr>
                <w:rFonts w:ascii="Arial" w:hAnsi="Arial" w:cs="Arial"/>
                <w:color w:val="auto"/>
                <w:sz w:val="20"/>
                <w:szCs w:val="20"/>
              </w:rPr>
            </w:pPr>
            <w:r w:rsidRPr="00AC37D0">
              <w:rPr>
                <w:rFonts w:ascii="Arial" w:hAnsi="Arial" w:cs="Arial"/>
                <w:color w:val="auto"/>
                <w:sz w:val="20"/>
                <w:szCs w:val="20"/>
              </w:rPr>
              <w:t xml:space="preserve">The resident should communicate effectively with other team members including attending physicians, senior residents, midlevel providers, nurses and students.  The resident must accurately portray critical clinical information in a timely professional manner and work effectively as a member of the </w:t>
            </w:r>
            <w:r>
              <w:rPr>
                <w:rFonts w:ascii="Arial" w:hAnsi="Arial" w:cs="Arial"/>
                <w:color w:val="auto"/>
                <w:sz w:val="20"/>
                <w:szCs w:val="20"/>
              </w:rPr>
              <w:t>general surgery</w:t>
            </w:r>
            <w:r w:rsidRPr="00AC37D0">
              <w:rPr>
                <w:rFonts w:ascii="Arial" w:hAnsi="Arial" w:cs="Arial"/>
                <w:color w:val="auto"/>
                <w:sz w:val="20"/>
                <w:szCs w:val="20"/>
              </w:rPr>
              <w:t xml:space="preserve"> service; </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3.</w:t>
            </w:r>
          </w:p>
        </w:tc>
        <w:tc>
          <w:tcPr>
            <w:tcW w:w="10259" w:type="dxa"/>
            <w:gridSpan w:val="6"/>
          </w:tcPr>
          <w:p w:rsidR="007F5BF6" w:rsidRPr="00AC37D0" w:rsidRDefault="007F5BF6"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should work effectively with physicians from other services, other health professionals such as nurses and therapists, and health related agencies to provide high-quality health care. The resident should clearly, accurately, and respectfully communicate with referring and consulting physicians, including residents in a timely professional manner; </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4.</w:t>
            </w:r>
          </w:p>
        </w:tc>
        <w:tc>
          <w:tcPr>
            <w:tcW w:w="10259" w:type="dxa"/>
            <w:gridSpan w:val="6"/>
          </w:tcPr>
          <w:p w:rsidR="007F5BF6" w:rsidRPr="00AC37D0" w:rsidRDefault="007F5BF6" w:rsidP="00791D84">
            <w:pPr>
              <w:pStyle w:val="Default"/>
              <w:rPr>
                <w:rFonts w:ascii="Arial" w:hAnsi="Arial" w:cs="Arial"/>
                <w:color w:val="auto"/>
                <w:sz w:val="20"/>
                <w:szCs w:val="20"/>
              </w:rPr>
            </w:pPr>
            <w:r w:rsidRPr="00AC37D0">
              <w:rPr>
                <w:rFonts w:ascii="Arial" w:hAnsi="Arial" w:cs="Arial"/>
                <w:color w:val="auto"/>
                <w:sz w:val="20"/>
                <w:szCs w:val="20"/>
              </w:rPr>
              <w:t>The resident must effectively document the practice activities by maintaining clear, concise, accurate, and timely medical records including (but not limited to) admission history and physical examination notes, consultation notes, progress notes, written and verbal orders, operative notes, and discharge summaries;</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5.</w:t>
            </w:r>
          </w:p>
        </w:tc>
        <w:tc>
          <w:tcPr>
            <w:tcW w:w="10259" w:type="dxa"/>
            <w:gridSpan w:val="6"/>
          </w:tcPr>
          <w:p w:rsidR="007F5BF6" w:rsidRPr="00AC37D0" w:rsidRDefault="007F5BF6" w:rsidP="00791D84">
            <w:pPr>
              <w:pStyle w:val="Default"/>
              <w:rPr>
                <w:rFonts w:ascii="Arial" w:hAnsi="Arial" w:cs="Arial"/>
                <w:color w:val="auto"/>
                <w:sz w:val="20"/>
                <w:szCs w:val="20"/>
              </w:rPr>
            </w:pPr>
            <w:r w:rsidRPr="00AC37D0">
              <w:rPr>
                <w:rFonts w:ascii="Arial" w:hAnsi="Arial" w:cs="Arial"/>
                <w:color w:val="auto"/>
                <w:sz w:val="20"/>
                <w:szCs w:val="20"/>
              </w:rPr>
              <w:t>The resident should counsel and educate patients and their families about the diseases that they or their family member are dealing with and the rationale for the recommended plan of care;</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6.</w:t>
            </w:r>
          </w:p>
        </w:tc>
        <w:tc>
          <w:tcPr>
            <w:tcW w:w="10259" w:type="dxa"/>
            <w:gridSpan w:val="6"/>
          </w:tcPr>
          <w:p w:rsidR="007F5BF6" w:rsidRPr="00AC37D0" w:rsidRDefault="007F5BF6" w:rsidP="00791D84">
            <w:pPr>
              <w:pStyle w:val="Default"/>
              <w:rPr>
                <w:rFonts w:ascii="Arial" w:hAnsi="Arial" w:cs="Arial"/>
                <w:color w:val="auto"/>
                <w:sz w:val="20"/>
                <w:szCs w:val="20"/>
              </w:rPr>
            </w:pPr>
            <w:r w:rsidRPr="00AC37D0">
              <w:rPr>
                <w:rFonts w:ascii="Arial" w:hAnsi="Arial" w:cs="Arial"/>
                <w:color w:val="auto"/>
                <w:sz w:val="20"/>
                <w:szCs w:val="20"/>
              </w:rPr>
              <w:t>The resident will ensure that all student notes are accurate, reflect a proper plan, and are countersigned by a physician each day.</w:t>
            </w:r>
          </w:p>
        </w:tc>
      </w:tr>
      <w:tr w:rsidR="007F5BF6" w:rsidRPr="00AC37D0" w:rsidTr="004654E8">
        <w:tc>
          <w:tcPr>
            <w:tcW w:w="559" w:type="dxa"/>
          </w:tcPr>
          <w:p w:rsidR="007F5BF6" w:rsidRPr="00AC37D0" w:rsidRDefault="007F5BF6" w:rsidP="00791D84">
            <w:pPr>
              <w:pStyle w:val="Default"/>
              <w:rPr>
                <w:b/>
                <w:bCs/>
                <w:color w:val="auto"/>
                <w:sz w:val="23"/>
                <w:szCs w:val="23"/>
              </w:rPr>
            </w:pPr>
          </w:p>
        </w:tc>
        <w:tc>
          <w:tcPr>
            <w:tcW w:w="10259" w:type="dxa"/>
            <w:gridSpan w:val="6"/>
          </w:tcPr>
          <w:p w:rsidR="007F5BF6" w:rsidRPr="00AC37D0" w:rsidRDefault="007F5BF6" w:rsidP="00791D84">
            <w:pPr>
              <w:pStyle w:val="Default"/>
              <w:rPr>
                <w:color w:val="auto"/>
                <w:sz w:val="23"/>
                <w:szCs w:val="23"/>
              </w:rPr>
            </w:pPr>
            <w:r>
              <w:rPr>
                <w:rFonts w:ascii="Arial" w:hAnsi="Arial" w:cs="Arial"/>
                <w:color w:val="FF0000"/>
                <w:sz w:val="20"/>
                <w:szCs w:val="20"/>
              </w:rPr>
              <w:t xml:space="preserve"> </w:t>
            </w:r>
          </w:p>
        </w:tc>
      </w:tr>
      <w:tr w:rsidR="007F5BF6" w:rsidRPr="00AC37D0" w:rsidTr="004654E8">
        <w:tc>
          <w:tcPr>
            <w:tcW w:w="4863" w:type="dxa"/>
            <w:gridSpan w:val="6"/>
          </w:tcPr>
          <w:p w:rsidR="007F5BF6" w:rsidRPr="00AC37D0" w:rsidRDefault="007F5BF6" w:rsidP="00791D84">
            <w:pPr>
              <w:pStyle w:val="Default"/>
              <w:rPr>
                <w:color w:val="auto"/>
                <w:sz w:val="23"/>
                <w:szCs w:val="23"/>
              </w:rPr>
            </w:pPr>
            <w:r w:rsidRPr="00AC37D0">
              <w:rPr>
                <w:b/>
                <w:bCs/>
                <w:color w:val="auto"/>
                <w:sz w:val="23"/>
                <w:szCs w:val="23"/>
              </w:rPr>
              <w:t xml:space="preserve">D. Practice-Based Learning and Improvement </w:t>
            </w:r>
          </w:p>
        </w:tc>
        <w:tc>
          <w:tcPr>
            <w:tcW w:w="5955" w:type="dxa"/>
          </w:tcPr>
          <w:p w:rsidR="007F5BF6" w:rsidRPr="00AC37D0" w:rsidRDefault="007F5BF6" w:rsidP="00791D84">
            <w:pPr>
              <w:pStyle w:val="Default"/>
              <w:rPr>
                <w:color w:val="auto"/>
                <w:sz w:val="23"/>
                <w:szCs w:val="23"/>
              </w:rPr>
            </w:pP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1.</w:t>
            </w:r>
          </w:p>
        </w:tc>
        <w:tc>
          <w:tcPr>
            <w:tcW w:w="10259" w:type="dxa"/>
            <w:gridSpan w:val="6"/>
          </w:tcPr>
          <w:p w:rsidR="007F5BF6" w:rsidRPr="00AC37D0" w:rsidRDefault="007F5BF6"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must identify strengths, deficiencies and limits in his / her fund of knowledge and clinical abilities </w:t>
            </w:r>
            <w:r w:rsidRPr="00AC37D0">
              <w:rPr>
                <w:rFonts w:ascii="Arial" w:hAnsi="Arial" w:cs="Arial"/>
                <w:color w:val="auto"/>
                <w:sz w:val="20"/>
                <w:szCs w:val="20"/>
              </w:rPr>
              <w:lastRenderedPageBreak/>
              <w:t xml:space="preserve">through self-evaluation and set learning and improvement goals based on those deficiencies; </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lastRenderedPageBreak/>
              <w:t>2.</w:t>
            </w:r>
          </w:p>
        </w:tc>
        <w:tc>
          <w:tcPr>
            <w:tcW w:w="10259" w:type="dxa"/>
            <w:gridSpan w:val="6"/>
          </w:tcPr>
          <w:p w:rsidR="007F5BF6" w:rsidRPr="00AC37D0" w:rsidRDefault="007F5BF6" w:rsidP="00035228">
            <w:pPr>
              <w:pStyle w:val="Default"/>
              <w:rPr>
                <w:rFonts w:ascii="Arial" w:hAnsi="Arial" w:cs="Arial"/>
                <w:color w:val="auto"/>
                <w:sz w:val="20"/>
                <w:szCs w:val="20"/>
              </w:rPr>
            </w:pPr>
            <w:r w:rsidRPr="00AC37D0">
              <w:rPr>
                <w:rFonts w:ascii="Arial" w:hAnsi="Arial" w:cs="Arial"/>
                <w:color w:val="auto"/>
                <w:sz w:val="20"/>
                <w:szCs w:val="20"/>
              </w:rPr>
              <w:t xml:space="preserve">The resident must identify and use appropriate learning activities to improve his / her knowledge in areas of knowledge and clinical deficiencies.  In addition to individual study, it is expected that the resident will participate in all clinical (e.g., clinics and operating room) and didactic (e.g., conferences) activities specific to this service in order to improve his / her fund of knowledge and clinical abilities as they relate to the fundamentals of </w:t>
            </w:r>
            <w:r>
              <w:rPr>
                <w:rFonts w:ascii="Arial" w:hAnsi="Arial" w:cs="Arial"/>
                <w:color w:val="auto"/>
                <w:sz w:val="20"/>
                <w:szCs w:val="20"/>
              </w:rPr>
              <w:t>general surgical practice</w:t>
            </w:r>
            <w:r w:rsidRPr="00AC37D0">
              <w:rPr>
                <w:rFonts w:ascii="Arial" w:hAnsi="Arial" w:cs="Arial"/>
                <w:color w:val="auto"/>
                <w:sz w:val="20"/>
                <w:szCs w:val="20"/>
              </w:rPr>
              <w:t xml:space="preserve">;  </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3.</w:t>
            </w:r>
          </w:p>
        </w:tc>
        <w:tc>
          <w:tcPr>
            <w:tcW w:w="10259" w:type="dxa"/>
            <w:gridSpan w:val="6"/>
          </w:tcPr>
          <w:p w:rsidR="007F5BF6" w:rsidRPr="00AC37D0" w:rsidRDefault="007F5BF6" w:rsidP="00791D84">
            <w:pPr>
              <w:pStyle w:val="Default"/>
              <w:rPr>
                <w:rFonts w:ascii="Arial" w:hAnsi="Arial" w:cs="Arial"/>
                <w:color w:val="auto"/>
                <w:sz w:val="20"/>
                <w:szCs w:val="20"/>
              </w:rPr>
            </w:pPr>
            <w:r w:rsidRPr="00AC37D0">
              <w:rPr>
                <w:rFonts w:ascii="Arial" w:hAnsi="Arial" w:cs="Arial"/>
                <w:color w:val="auto"/>
                <w:sz w:val="20"/>
                <w:szCs w:val="20"/>
              </w:rPr>
              <w:t>The resident must incorporate formative evaluation feedback from his / her faculty and senior residents into his / her daily practice;</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 xml:space="preserve">4. </w:t>
            </w:r>
          </w:p>
        </w:tc>
        <w:tc>
          <w:tcPr>
            <w:tcW w:w="10259" w:type="dxa"/>
            <w:gridSpan w:val="6"/>
          </w:tcPr>
          <w:p w:rsidR="007F5BF6" w:rsidRPr="00AC37D0" w:rsidRDefault="007F5BF6"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should be able to use information technology to locate high quality evidence from scientific studies related to their patient’s health problems.  He / she should be able to analyze the literature for quality and relevance to their patient and be able to assimilate this information into clinical practice;  </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5.</w:t>
            </w:r>
          </w:p>
        </w:tc>
        <w:tc>
          <w:tcPr>
            <w:tcW w:w="10259" w:type="dxa"/>
            <w:gridSpan w:val="6"/>
          </w:tcPr>
          <w:p w:rsidR="007F5BF6" w:rsidRPr="00AC37D0" w:rsidRDefault="007F5BF6" w:rsidP="00791D84">
            <w:pPr>
              <w:pStyle w:val="Default"/>
              <w:rPr>
                <w:rFonts w:ascii="Arial" w:hAnsi="Arial" w:cs="Arial"/>
                <w:color w:val="auto"/>
                <w:sz w:val="20"/>
                <w:szCs w:val="20"/>
              </w:rPr>
            </w:pPr>
            <w:r w:rsidRPr="00AC37D0">
              <w:rPr>
                <w:rFonts w:ascii="Arial" w:hAnsi="Arial" w:cs="Arial"/>
                <w:color w:val="auto"/>
                <w:sz w:val="20"/>
                <w:szCs w:val="20"/>
              </w:rPr>
              <w:t>The resident should be able to clearly and accurately educate their patients and families, medical students, residents, and other health professionals about the fundamentals of endocrine and malignant diseases and their medical and surgical management;;</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6.</w:t>
            </w:r>
          </w:p>
        </w:tc>
        <w:tc>
          <w:tcPr>
            <w:tcW w:w="10259" w:type="dxa"/>
            <w:gridSpan w:val="6"/>
          </w:tcPr>
          <w:p w:rsidR="007F5BF6" w:rsidRPr="00AC37D0" w:rsidRDefault="007F5BF6" w:rsidP="00035228">
            <w:pPr>
              <w:pStyle w:val="Default"/>
              <w:rPr>
                <w:rFonts w:ascii="Arial" w:hAnsi="Arial" w:cs="Arial"/>
                <w:color w:val="auto"/>
                <w:sz w:val="20"/>
                <w:szCs w:val="20"/>
              </w:rPr>
            </w:pPr>
            <w:r w:rsidRPr="00AC37D0">
              <w:rPr>
                <w:rFonts w:ascii="Arial" w:hAnsi="Arial" w:cs="Arial"/>
                <w:color w:val="auto"/>
                <w:sz w:val="20"/>
                <w:szCs w:val="20"/>
              </w:rPr>
              <w:t>The resident must attend all service-specific conferences such as the GI tumor conference</w:t>
            </w:r>
            <w:r>
              <w:rPr>
                <w:rFonts w:ascii="Arial" w:hAnsi="Arial" w:cs="Arial"/>
                <w:color w:val="auto"/>
                <w:sz w:val="20"/>
                <w:szCs w:val="20"/>
              </w:rPr>
              <w:t>, Surgical G</w:t>
            </w:r>
            <w:r w:rsidRPr="00AC37D0">
              <w:rPr>
                <w:rFonts w:ascii="Arial" w:hAnsi="Arial" w:cs="Arial"/>
                <w:color w:val="auto"/>
                <w:sz w:val="20"/>
                <w:szCs w:val="20"/>
              </w:rPr>
              <w:t xml:space="preserve">rand </w:t>
            </w:r>
            <w:r>
              <w:rPr>
                <w:rFonts w:ascii="Arial" w:hAnsi="Arial" w:cs="Arial"/>
                <w:color w:val="auto"/>
                <w:sz w:val="20"/>
                <w:szCs w:val="20"/>
              </w:rPr>
              <w:t>R</w:t>
            </w:r>
            <w:r w:rsidRPr="00AC37D0">
              <w:rPr>
                <w:rFonts w:ascii="Arial" w:hAnsi="Arial" w:cs="Arial"/>
                <w:color w:val="auto"/>
                <w:sz w:val="20"/>
                <w:szCs w:val="20"/>
              </w:rPr>
              <w:t>ounds</w:t>
            </w:r>
            <w:r>
              <w:rPr>
                <w:rFonts w:ascii="Arial" w:hAnsi="Arial" w:cs="Arial"/>
                <w:color w:val="auto"/>
                <w:sz w:val="20"/>
                <w:szCs w:val="20"/>
              </w:rPr>
              <w:t>, Multidisciplinary GI Conference</w:t>
            </w:r>
            <w:r w:rsidRPr="00AC37D0">
              <w:rPr>
                <w:rFonts w:ascii="Arial" w:hAnsi="Arial" w:cs="Arial"/>
                <w:color w:val="auto"/>
                <w:sz w:val="20"/>
                <w:szCs w:val="20"/>
              </w:rPr>
              <w:t xml:space="preserve"> &amp; the </w:t>
            </w:r>
            <w:r>
              <w:rPr>
                <w:rFonts w:ascii="Arial" w:hAnsi="Arial" w:cs="Arial"/>
                <w:color w:val="auto"/>
                <w:sz w:val="20"/>
                <w:szCs w:val="20"/>
              </w:rPr>
              <w:t>D</w:t>
            </w:r>
            <w:r w:rsidRPr="00AC37D0">
              <w:rPr>
                <w:rFonts w:ascii="Arial" w:hAnsi="Arial" w:cs="Arial"/>
                <w:color w:val="auto"/>
                <w:sz w:val="20"/>
                <w:szCs w:val="20"/>
              </w:rPr>
              <w:t xml:space="preserve">epartmental </w:t>
            </w:r>
            <w:r>
              <w:rPr>
                <w:rFonts w:ascii="Arial" w:hAnsi="Arial" w:cs="Arial"/>
                <w:color w:val="auto"/>
                <w:sz w:val="20"/>
                <w:szCs w:val="20"/>
              </w:rPr>
              <w:t>M</w:t>
            </w:r>
            <w:r w:rsidRPr="00AC37D0">
              <w:rPr>
                <w:rFonts w:ascii="Arial" w:hAnsi="Arial" w:cs="Arial"/>
                <w:color w:val="auto"/>
                <w:sz w:val="20"/>
                <w:szCs w:val="20"/>
              </w:rPr>
              <w:t xml:space="preserve">orbidity &amp; </w:t>
            </w:r>
            <w:r>
              <w:rPr>
                <w:rFonts w:ascii="Arial" w:hAnsi="Arial" w:cs="Arial"/>
                <w:color w:val="auto"/>
                <w:sz w:val="20"/>
                <w:szCs w:val="20"/>
              </w:rPr>
              <w:t>M</w:t>
            </w:r>
            <w:r w:rsidRPr="00AC37D0">
              <w:rPr>
                <w:rFonts w:ascii="Arial" w:hAnsi="Arial" w:cs="Arial"/>
                <w:color w:val="auto"/>
                <w:sz w:val="20"/>
                <w:szCs w:val="20"/>
              </w:rPr>
              <w:t>ortality conference;</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7.</w:t>
            </w:r>
          </w:p>
        </w:tc>
        <w:tc>
          <w:tcPr>
            <w:tcW w:w="10259" w:type="dxa"/>
            <w:gridSpan w:val="6"/>
          </w:tcPr>
          <w:p w:rsidR="007F5BF6" w:rsidRPr="00AC37D0" w:rsidRDefault="007F5BF6" w:rsidP="00791D84">
            <w:pPr>
              <w:pStyle w:val="Default"/>
              <w:rPr>
                <w:rFonts w:ascii="Arial" w:hAnsi="Arial" w:cs="Arial"/>
                <w:color w:val="auto"/>
                <w:sz w:val="20"/>
                <w:szCs w:val="20"/>
              </w:rPr>
            </w:pPr>
            <w:r w:rsidRPr="00AC37D0">
              <w:rPr>
                <w:rFonts w:ascii="Arial" w:hAnsi="Arial" w:cs="Arial"/>
                <w:color w:val="auto"/>
                <w:sz w:val="20"/>
                <w:szCs w:val="20"/>
              </w:rPr>
              <w:t>The resident must utilize an evidence-based approach to patient care;</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8.</w:t>
            </w:r>
          </w:p>
        </w:tc>
        <w:tc>
          <w:tcPr>
            <w:tcW w:w="10259" w:type="dxa"/>
            <w:gridSpan w:val="6"/>
          </w:tcPr>
          <w:p w:rsidR="007F5BF6" w:rsidRPr="00AC37D0" w:rsidRDefault="007F5BF6" w:rsidP="00035228">
            <w:pPr>
              <w:pStyle w:val="Default"/>
              <w:rPr>
                <w:rFonts w:ascii="Arial" w:hAnsi="Arial" w:cs="Arial"/>
                <w:color w:val="auto"/>
                <w:sz w:val="20"/>
                <w:szCs w:val="20"/>
              </w:rPr>
            </w:pPr>
            <w:r w:rsidRPr="00AC37D0">
              <w:rPr>
                <w:rFonts w:ascii="Arial" w:hAnsi="Arial" w:cs="Arial"/>
                <w:color w:val="auto"/>
                <w:sz w:val="20"/>
                <w:szCs w:val="20"/>
              </w:rPr>
              <w:t xml:space="preserve">The resident is expected to have an understanding of the anatomy, physiology, and pathophysiology for each case in which they participate, and will keep track of their operative cases, with the goal of exposure to a diverse and thorough spectrum of </w:t>
            </w:r>
            <w:r>
              <w:rPr>
                <w:rFonts w:ascii="Arial" w:hAnsi="Arial" w:cs="Arial"/>
                <w:color w:val="auto"/>
                <w:sz w:val="20"/>
                <w:szCs w:val="20"/>
              </w:rPr>
              <w:t>gastrointestinal</w:t>
            </w:r>
            <w:r w:rsidRPr="00AC37D0">
              <w:rPr>
                <w:rFonts w:ascii="Arial" w:hAnsi="Arial" w:cs="Arial"/>
                <w:color w:val="auto"/>
                <w:sz w:val="20"/>
                <w:szCs w:val="20"/>
              </w:rPr>
              <w:t xml:space="preserve"> diseases during the rotation.</w:t>
            </w:r>
          </w:p>
        </w:tc>
      </w:tr>
      <w:tr w:rsidR="007F5BF6" w:rsidRPr="00AC37D0" w:rsidTr="004654E8">
        <w:tc>
          <w:tcPr>
            <w:tcW w:w="559" w:type="dxa"/>
          </w:tcPr>
          <w:p w:rsidR="007F5BF6" w:rsidRPr="00F92BA5" w:rsidRDefault="007F5BF6" w:rsidP="00791D84">
            <w:pPr>
              <w:pStyle w:val="Default"/>
              <w:rPr>
                <w:bCs/>
                <w:color w:val="auto"/>
                <w:sz w:val="23"/>
                <w:szCs w:val="23"/>
              </w:rPr>
            </w:pPr>
            <w:r w:rsidRPr="00F92BA5">
              <w:rPr>
                <w:bCs/>
                <w:color w:val="auto"/>
                <w:sz w:val="23"/>
                <w:szCs w:val="23"/>
              </w:rPr>
              <w:t xml:space="preserve">9. </w:t>
            </w:r>
          </w:p>
        </w:tc>
        <w:tc>
          <w:tcPr>
            <w:tcW w:w="10259" w:type="dxa"/>
            <w:gridSpan w:val="6"/>
          </w:tcPr>
          <w:p w:rsidR="007F5BF6" w:rsidRPr="00F92BA5" w:rsidRDefault="00F92BA5" w:rsidP="00F92BA5">
            <w:pPr>
              <w:pStyle w:val="Default"/>
              <w:rPr>
                <w:color w:val="auto"/>
                <w:sz w:val="23"/>
                <w:szCs w:val="23"/>
              </w:rPr>
            </w:pPr>
            <w:r w:rsidRPr="00F92BA5">
              <w:rPr>
                <w:rFonts w:ascii="Arial" w:hAnsi="Arial" w:cs="Arial"/>
                <w:color w:val="auto"/>
                <w:sz w:val="20"/>
                <w:szCs w:val="20"/>
              </w:rPr>
              <w:t>The resident should have a working knowledge of the components of Surgical Care Improvement Project (SCIP) and its utilization as a tool in practice-based learning and improvement;</w:t>
            </w:r>
          </w:p>
        </w:tc>
      </w:tr>
      <w:tr w:rsidR="00F92BA5" w:rsidRPr="00AC37D0" w:rsidTr="004654E8">
        <w:tc>
          <w:tcPr>
            <w:tcW w:w="559" w:type="dxa"/>
          </w:tcPr>
          <w:p w:rsidR="00F92BA5" w:rsidRPr="00F92BA5" w:rsidRDefault="00F92BA5" w:rsidP="00791D84">
            <w:pPr>
              <w:pStyle w:val="Default"/>
              <w:rPr>
                <w:bCs/>
                <w:color w:val="auto"/>
                <w:sz w:val="23"/>
                <w:szCs w:val="23"/>
              </w:rPr>
            </w:pPr>
          </w:p>
        </w:tc>
        <w:tc>
          <w:tcPr>
            <w:tcW w:w="10259" w:type="dxa"/>
            <w:gridSpan w:val="6"/>
          </w:tcPr>
          <w:p w:rsidR="00F92BA5" w:rsidRPr="00F92BA5" w:rsidRDefault="00F92BA5" w:rsidP="00791D84">
            <w:pPr>
              <w:pStyle w:val="Default"/>
              <w:rPr>
                <w:rFonts w:ascii="Arial" w:hAnsi="Arial" w:cs="Arial"/>
                <w:color w:val="auto"/>
                <w:sz w:val="20"/>
                <w:szCs w:val="20"/>
              </w:rPr>
            </w:pPr>
          </w:p>
        </w:tc>
      </w:tr>
      <w:tr w:rsidR="007F5BF6" w:rsidRPr="00AC37D0" w:rsidTr="004654E8">
        <w:tc>
          <w:tcPr>
            <w:tcW w:w="4312" w:type="dxa"/>
            <w:gridSpan w:val="4"/>
          </w:tcPr>
          <w:p w:rsidR="007F5BF6" w:rsidRPr="00AC37D0" w:rsidRDefault="007F5BF6" w:rsidP="00791D84">
            <w:pPr>
              <w:pStyle w:val="Default"/>
              <w:rPr>
                <w:b/>
                <w:bCs/>
                <w:color w:val="auto"/>
                <w:sz w:val="23"/>
                <w:szCs w:val="23"/>
              </w:rPr>
            </w:pPr>
            <w:r w:rsidRPr="00AC37D0">
              <w:rPr>
                <w:b/>
                <w:bCs/>
                <w:color w:val="auto"/>
                <w:sz w:val="23"/>
                <w:szCs w:val="23"/>
              </w:rPr>
              <w:t>E. Systems-Based Practice</w:t>
            </w:r>
          </w:p>
        </w:tc>
        <w:tc>
          <w:tcPr>
            <w:tcW w:w="6506" w:type="dxa"/>
            <w:gridSpan w:val="3"/>
          </w:tcPr>
          <w:p w:rsidR="007F5BF6" w:rsidRPr="00AC37D0" w:rsidRDefault="007F5BF6" w:rsidP="00791D84">
            <w:pPr>
              <w:pStyle w:val="Default"/>
              <w:rPr>
                <w:color w:val="auto"/>
                <w:sz w:val="23"/>
                <w:szCs w:val="23"/>
              </w:rPr>
            </w:pP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1.</w:t>
            </w:r>
          </w:p>
        </w:tc>
        <w:tc>
          <w:tcPr>
            <w:tcW w:w="10259" w:type="dxa"/>
            <w:gridSpan w:val="6"/>
          </w:tcPr>
          <w:p w:rsidR="007F5BF6" w:rsidRPr="00AC37D0" w:rsidRDefault="007F5BF6"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should be able to work effectively to provide high quality and seamless patient care throughout the health care delivery system including the outpatient clinic, emergency department, inpatient ward, operating room, post-anesthesia care unit, and intensive care unit; </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2.</w:t>
            </w:r>
          </w:p>
        </w:tc>
        <w:tc>
          <w:tcPr>
            <w:tcW w:w="10259" w:type="dxa"/>
            <w:gridSpan w:val="6"/>
          </w:tcPr>
          <w:p w:rsidR="007F5BF6" w:rsidRPr="00AC37D0" w:rsidRDefault="007F5BF6" w:rsidP="00791D84">
            <w:pPr>
              <w:pStyle w:val="Default"/>
              <w:rPr>
                <w:rFonts w:ascii="Arial" w:hAnsi="Arial" w:cs="Arial"/>
                <w:color w:val="auto"/>
                <w:sz w:val="20"/>
                <w:szCs w:val="20"/>
              </w:rPr>
            </w:pPr>
            <w:r w:rsidRPr="00AC37D0">
              <w:rPr>
                <w:rFonts w:ascii="Arial" w:hAnsi="Arial" w:cs="Arial"/>
                <w:color w:val="auto"/>
                <w:sz w:val="20"/>
                <w:szCs w:val="20"/>
              </w:rPr>
              <w:t>The resident should be able to coordinate high quality patient care throughout the health care delivery system by working effectively with consultants, other health care providers such as respiratory therapists, physical therapists, and nurse, discharge planning nurses, and social workers;</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3.</w:t>
            </w:r>
          </w:p>
        </w:tc>
        <w:tc>
          <w:tcPr>
            <w:tcW w:w="10259" w:type="dxa"/>
            <w:gridSpan w:val="6"/>
          </w:tcPr>
          <w:p w:rsidR="007F5BF6" w:rsidRPr="00AC37D0" w:rsidRDefault="007F5BF6" w:rsidP="00791D84">
            <w:pPr>
              <w:pStyle w:val="Default"/>
              <w:rPr>
                <w:rFonts w:ascii="Arial" w:hAnsi="Arial" w:cs="Arial"/>
                <w:color w:val="auto"/>
                <w:sz w:val="20"/>
                <w:szCs w:val="20"/>
              </w:rPr>
            </w:pPr>
            <w:r w:rsidRPr="00AC37D0">
              <w:rPr>
                <w:rFonts w:ascii="Arial" w:hAnsi="Arial" w:cs="Arial"/>
                <w:color w:val="auto"/>
                <w:sz w:val="20"/>
                <w:szCs w:val="20"/>
              </w:rPr>
              <w:t>The resident should incorporate considerations of cost awareness, risk benefit analysis, and evidence-based medicine into their clinical practice</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4.</w:t>
            </w:r>
          </w:p>
        </w:tc>
        <w:tc>
          <w:tcPr>
            <w:tcW w:w="10259" w:type="dxa"/>
            <w:gridSpan w:val="6"/>
          </w:tcPr>
          <w:p w:rsidR="007F5BF6" w:rsidRPr="00AC37D0" w:rsidRDefault="007F5BF6" w:rsidP="00791D84">
            <w:pPr>
              <w:pStyle w:val="Default"/>
              <w:rPr>
                <w:rFonts w:ascii="Arial" w:hAnsi="Arial" w:cs="Arial"/>
                <w:color w:val="auto"/>
                <w:sz w:val="20"/>
                <w:szCs w:val="20"/>
              </w:rPr>
            </w:pPr>
            <w:r w:rsidRPr="00AC37D0">
              <w:rPr>
                <w:rFonts w:ascii="Arial" w:hAnsi="Arial" w:cs="Arial"/>
                <w:color w:val="auto"/>
                <w:sz w:val="20"/>
                <w:szCs w:val="20"/>
              </w:rPr>
              <w:t>The resident should be an advocate for high quality patient care and work to identify ways to optimize care delivery systems;</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5.</w:t>
            </w:r>
          </w:p>
        </w:tc>
        <w:tc>
          <w:tcPr>
            <w:tcW w:w="10259" w:type="dxa"/>
            <w:gridSpan w:val="6"/>
          </w:tcPr>
          <w:p w:rsidR="007F5BF6" w:rsidRPr="00AC37D0" w:rsidRDefault="007F5BF6" w:rsidP="00791D84">
            <w:pPr>
              <w:pStyle w:val="Default"/>
              <w:rPr>
                <w:rFonts w:ascii="Arial" w:hAnsi="Arial" w:cs="Arial"/>
                <w:color w:val="auto"/>
                <w:sz w:val="20"/>
                <w:szCs w:val="20"/>
              </w:rPr>
            </w:pPr>
            <w:r w:rsidRPr="00AC37D0">
              <w:rPr>
                <w:rFonts w:ascii="Arial" w:hAnsi="Arial" w:cs="Arial"/>
                <w:color w:val="auto"/>
                <w:sz w:val="20"/>
                <w:szCs w:val="20"/>
              </w:rPr>
              <w:t>The resident should work effectively with risk managers, quality improvement professionals, and utilization review nurses to enhance patient safety, practice high quality and cost effective patient care;</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6.</w:t>
            </w:r>
          </w:p>
        </w:tc>
        <w:tc>
          <w:tcPr>
            <w:tcW w:w="10259" w:type="dxa"/>
            <w:gridSpan w:val="6"/>
          </w:tcPr>
          <w:p w:rsidR="007F5BF6" w:rsidRPr="00AC37D0" w:rsidRDefault="007F5BF6" w:rsidP="00791D84">
            <w:pPr>
              <w:pStyle w:val="Default"/>
              <w:rPr>
                <w:rFonts w:ascii="Arial" w:hAnsi="Arial" w:cs="Arial"/>
                <w:color w:val="auto"/>
                <w:sz w:val="20"/>
                <w:szCs w:val="20"/>
              </w:rPr>
            </w:pPr>
            <w:r w:rsidRPr="00AC37D0">
              <w:rPr>
                <w:rFonts w:ascii="Arial" w:hAnsi="Arial" w:cs="Arial"/>
                <w:color w:val="auto"/>
                <w:sz w:val="20"/>
                <w:szCs w:val="20"/>
              </w:rPr>
              <w:t>The resident should be familiar with the principles of quality improvement processes including root cause analysis and should participate in identifying system errors and implementing potential systems solutions where possible;</w:t>
            </w:r>
          </w:p>
        </w:tc>
      </w:tr>
      <w:tr w:rsidR="007F5BF6" w:rsidRPr="00AC37D0" w:rsidTr="004654E8">
        <w:tc>
          <w:tcPr>
            <w:tcW w:w="559" w:type="dxa"/>
          </w:tcPr>
          <w:p w:rsidR="007F5BF6" w:rsidRPr="00AC37D0" w:rsidRDefault="007F5BF6" w:rsidP="00791D84">
            <w:pPr>
              <w:pStyle w:val="Default"/>
              <w:rPr>
                <w:rFonts w:ascii="Arial" w:hAnsi="Arial" w:cs="Arial"/>
                <w:bCs/>
                <w:color w:val="auto"/>
                <w:sz w:val="20"/>
                <w:szCs w:val="20"/>
              </w:rPr>
            </w:pPr>
            <w:r w:rsidRPr="00AC37D0">
              <w:rPr>
                <w:rFonts w:ascii="Arial" w:hAnsi="Arial" w:cs="Arial"/>
                <w:bCs/>
                <w:color w:val="auto"/>
                <w:sz w:val="20"/>
                <w:szCs w:val="20"/>
              </w:rPr>
              <w:t>7.</w:t>
            </w:r>
          </w:p>
        </w:tc>
        <w:tc>
          <w:tcPr>
            <w:tcW w:w="10259" w:type="dxa"/>
            <w:gridSpan w:val="6"/>
          </w:tcPr>
          <w:p w:rsidR="007F5BF6" w:rsidRPr="00AC37D0" w:rsidRDefault="007F5BF6" w:rsidP="00791D84">
            <w:pPr>
              <w:pStyle w:val="Default"/>
              <w:rPr>
                <w:rFonts w:ascii="Arial" w:hAnsi="Arial" w:cs="Arial"/>
                <w:color w:val="auto"/>
                <w:sz w:val="20"/>
                <w:szCs w:val="20"/>
              </w:rPr>
            </w:pPr>
            <w:r w:rsidRPr="00AC37D0">
              <w:rPr>
                <w:rFonts w:ascii="Arial" w:hAnsi="Arial" w:cs="Arial"/>
                <w:color w:val="auto"/>
                <w:sz w:val="20"/>
                <w:szCs w:val="20"/>
              </w:rPr>
              <w:t>The resident should work effectively with discharge planning, utilization review nurses, social workers, and home health care agencies to seamlessly and efficiently move the patient from an in hospital setting to a rehabilitation hospital, skilled nursing facility, or home with or without a home health care agency.</w:t>
            </w:r>
          </w:p>
        </w:tc>
      </w:tr>
      <w:tr w:rsidR="007F5BF6" w:rsidRPr="00AC37D0" w:rsidTr="004654E8">
        <w:tc>
          <w:tcPr>
            <w:tcW w:w="559" w:type="dxa"/>
          </w:tcPr>
          <w:p w:rsidR="007F5BF6" w:rsidRPr="00AC37D0" w:rsidRDefault="007F5BF6" w:rsidP="00791D84">
            <w:pPr>
              <w:pStyle w:val="Default"/>
              <w:rPr>
                <w:b/>
                <w:bCs/>
                <w:color w:val="auto"/>
                <w:sz w:val="23"/>
                <w:szCs w:val="23"/>
              </w:rPr>
            </w:pPr>
          </w:p>
        </w:tc>
        <w:tc>
          <w:tcPr>
            <w:tcW w:w="10259" w:type="dxa"/>
            <w:gridSpan w:val="6"/>
          </w:tcPr>
          <w:p w:rsidR="007F5BF6" w:rsidRPr="00AC37D0" w:rsidRDefault="007F5BF6" w:rsidP="00791D84">
            <w:pPr>
              <w:pStyle w:val="Default"/>
              <w:rPr>
                <w:color w:val="auto"/>
                <w:sz w:val="23"/>
                <w:szCs w:val="23"/>
              </w:rPr>
            </w:pPr>
          </w:p>
        </w:tc>
      </w:tr>
      <w:tr w:rsidR="007F5BF6" w:rsidRPr="00AC37D0" w:rsidTr="004654E8">
        <w:tc>
          <w:tcPr>
            <w:tcW w:w="4312" w:type="dxa"/>
            <w:gridSpan w:val="4"/>
          </w:tcPr>
          <w:p w:rsidR="007F5BF6" w:rsidRPr="00AC37D0" w:rsidRDefault="007F5BF6" w:rsidP="00791D84">
            <w:pPr>
              <w:pStyle w:val="Default"/>
              <w:rPr>
                <w:b/>
                <w:color w:val="auto"/>
                <w:sz w:val="23"/>
                <w:szCs w:val="23"/>
              </w:rPr>
            </w:pPr>
            <w:r w:rsidRPr="00AC37D0">
              <w:rPr>
                <w:b/>
                <w:color w:val="auto"/>
              </w:rPr>
              <w:t xml:space="preserve">F. Professionalism </w:t>
            </w:r>
          </w:p>
        </w:tc>
        <w:tc>
          <w:tcPr>
            <w:tcW w:w="6506" w:type="dxa"/>
            <w:gridSpan w:val="3"/>
          </w:tcPr>
          <w:p w:rsidR="007F5BF6" w:rsidRPr="00AC37D0" w:rsidRDefault="007F5BF6" w:rsidP="00791D84">
            <w:pPr>
              <w:pStyle w:val="Default"/>
              <w:rPr>
                <w:color w:val="auto"/>
                <w:sz w:val="23"/>
                <w:szCs w:val="23"/>
              </w:rPr>
            </w:pPr>
          </w:p>
        </w:tc>
      </w:tr>
      <w:tr w:rsidR="007F5BF6" w:rsidRPr="00AC37D0" w:rsidTr="004654E8">
        <w:tc>
          <w:tcPr>
            <w:tcW w:w="559" w:type="dxa"/>
          </w:tcPr>
          <w:p w:rsidR="007F5BF6" w:rsidRPr="00472496" w:rsidRDefault="007F5BF6" w:rsidP="00791D84">
            <w:pPr>
              <w:pStyle w:val="Default"/>
              <w:rPr>
                <w:rFonts w:ascii="Arial" w:hAnsi="Arial" w:cs="Arial"/>
                <w:bCs/>
                <w:color w:val="auto"/>
                <w:sz w:val="20"/>
                <w:szCs w:val="20"/>
              </w:rPr>
            </w:pPr>
            <w:r w:rsidRPr="00472496">
              <w:rPr>
                <w:rFonts w:ascii="Arial" w:hAnsi="Arial" w:cs="Arial"/>
                <w:bCs/>
                <w:color w:val="auto"/>
                <w:sz w:val="20"/>
                <w:szCs w:val="20"/>
              </w:rPr>
              <w:t>1.</w:t>
            </w:r>
          </w:p>
        </w:tc>
        <w:tc>
          <w:tcPr>
            <w:tcW w:w="10259" w:type="dxa"/>
            <w:gridSpan w:val="6"/>
          </w:tcPr>
          <w:p w:rsidR="007F5BF6" w:rsidRPr="00AC37D0" w:rsidRDefault="007F5BF6" w:rsidP="00791D84">
            <w:pPr>
              <w:rPr>
                <w:rFonts w:ascii="Arial" w:hAnsi="Arial" w:cs="Arial"/>
                <w:sz w:val="20"/>
                <w:szCs w:val="20"/>
              </w:rPr>
            </w:pPr>
            <w:r w:rsidRPr="00AC37D0">
              <w:rPr>
                <w:rFonts w:ascii="Arial" w:hAnsi="Arial" w:cs="Arial"/>
                <w:sz w:val="20"/>
                <w:szCs w:val="20"/>
              </w:rPr>
              <w:t xml:space="preserve">The resident must be honest at all times; </w:t>
            </w:r>
          </w:p>
        </w:tc>
      </w:tr>
      <w:tr w:rsidR="007F5BF6" w:rsidRPr="00AC37D0" w:rsidTr="004654E8">
        <w:tc>
          <w:tcPr>
            <w:tcW w:w="559" w:type="dxa"/>
          </w:tcPr>
          <w:p w:rsidR="007F5BF6" w:rsidRPr="00472496" w:rsidRDefault="007F5BF6" w:rsidP="00791D84">
            <w:pPr>
              <w:pStyle w:val="Default"/>
              <w:rPr>
                <w:rFonts w:ascii="Arial" w:hAnsi="Arial" w:cs="Arial"/>
                <w:bCs/>
                <w:color w:val="auto"/>
                <w:sz w:val="20"/>
                <w:szCs w:val="20"/>
              </w:rPr>
            </w:pPr>
            <w:r w:rsidRPr="00472496">
              <w:rPr>
                <w:rFonts w:ascii="Arial" w:hAnsi="Arial" w:cs="Arial"/>
                <w:bCs/>
                <w:color w:val="auto"/>
                <w:sz w:val="20"/>
                <w:szCs w:val="20"/>
              </w:rPr>
              <w:t>2.</w:t>
            </w:r>
          </w:p>
        </w:tc>
        <w:tc>
          <w:tcPr>
            <w:tcW w:w="10259" w:type="dxa"/>
            <w:gridSpan w:val="6"/>
          </w:tcPr>
          <w:p w:rsidR="007F5BF6" w:rsidRPr="00AC37D0" w:rsidRDefault="007F5BF6" w:rsidP="00791D84">
            <w:pPr>
              <w:rPr>
                <w:rFonts w:ascii="Arial" w:hAnsi="Arial" w:cs="Arial"/>
                <w:sz w:val="20"/>
                <w:szCs w:val="20"/>
              </w:rPr>
            </w:pPr>
            <w:r w:rsidRPr="00AC37D0">
              <w:rPr>
                <w:rFonts w:ascii="Arial" w:hAnsi="Arial" w:cs="Arial"/>
                <w:sz w:val="20"/>
                <w:szCs w:val="20"/>
              </w:rPr>
              <w:t xml:space="preserve">The resident should place the needs of the patient above all the needs or desires of him/herself. </w:t>
            </w:r>
          </w:p>
        </w:tc>
      </w:tr>
      <w:tr w:rsidR="007F5BF6" w:rsidRPr="00AC37D0" w:rsidTr="004654E8">
        <w:tc>
          <w:tcPr>
            <w:tcW w:w="559" w:type="dxa"/>
          </w:tcPr>
          <w:p w:rsidR="007F5BF6" w:rsidRPr="00472496" w:rsidRDefault="007F5BF6" w:rsidP="00791D84">
            <w:pPr>
              <w:pStyle w:val="Default"/>
              <w:rPr>
                <w:rFonts w:ascii="Arial" w:hAnsi="Arial" w:cs="Arial"/>
                <w:bCs/>
                <w:color w:val="auto"/>
                <w:sz w:val="20"/>
                <w:szCs w:val="20"/>
              </w:rPr>
            </w:pPr>
            <w:r w:rsidRPr="00472496">
              <w:rPr>
                <w:rFonts w:ascii="Arial" w:hAnsi="Arial" w:cs="Arial"/>
                <w:bCs/>
                <w:color w:val="auto"/>
                <w:sz w:val="20"/>
                <w:szCs w:val="20"/>
              </w:rPr>
              <w:t>3.</w:t>
            </w:r>
          </w:p>
        </w:tc>
        <w:tc>
          <w:tcPr>
            <w:tcW w:w="10259" w:type="dxa"/>
            <w:gridSpan w:val="6"/>
          </w:tcPr>
          <w:p w:rsidR="007F5BF6" w:rsidRPr="00AC37D0" w:rsidRDefault="007F5BF6" w:rsidP="00791D84">
            <w:pPr>
              <w:rPr>
                <w:rFonts w:ascii="Arial" w:hAnsi="Arial" w:cs="Arial"/>
                <w:sz w:val="20"/>
                <w:szCs w:val="20"/>
              </w:rPr>
            </w:pPr>
            <w:r w:rsidRPr="00AC37D0">
              <w:rPr>
                <w:rFonts w:ascii="Arial" w:hAnsi="Arial" w:cs="Arial"/>
                <w:sz w:val="20"/>
                <w:szCs w:val="20"/>
              </w:rPr>
              <w:t xml:space="preserve">The resident should maintain high ethical behavior in all professional activities. </w:t>
            </w:r>
          </w:p>
        </w:tc>
      </w:tr>
      <w:tr w:rsidR="007F5BF6" w:rsidRPr="00AC37D0" w:rsidTr="004654E8">
        <w:tc>
          <w:tcPr>
            <w:tcW w:w="559" w:type="dxa"/>
          </w:tcPr>
          <w:p w:rsidR="007F5BF6" w:rsidRPr="00472496" w:rsidRDefault="007F5BF6" w:rsidP="00791D84">
            <w:pPr>
              <w:pStyle w:val="Default"/>
              <w:rPr>
                <w:rFonts w:ascii="Arial" w:hAnsi="Arial" w:cs="Arial"/>
                <w:bCs/>
                <w:color w:val="auto"/>
                <w:sz w:val="20"/>
                <w:szCs w:val="20"/>
              </w:rPr>
            </w:pPr>
            <w:r w:rsidRPr="00472496">
              <w:rPr>
                <w:rFonts w:ascii="Arial" w:hAnsi="Arial" w:cs="Arial"/>
                <w:bCs/>
                <w:color w:val="auto"/>
                <w:sz w:val="20"/>
                <w:szCs w:val="20"/>
              </w:rPr>
              <w:t>4.</w:t>
            </w:r>
          </w:p>
        </w:tc>
        <w:tc>
          <w:tcPr>
            <w:tcW w:w="10259" w:type="dxa"/>
            <w:gridSpan w:val="6"/>
          </w:tcPr>
          <w:p w:rsidR="007F5BF6" w:rsidRPr="00AC37D0" w:rsidRDefault="007F5BF6" w:rsidP="00791D84">
            <w:pPr>
              <w:rPr>
                <w:rFonts w:ascii="Arial" w:hAnsi="Arial" w:cs="Arial"/>
                <w:sz w:val="20"/>
                <w:szCs w:val="20"/>
              </w:rPr>
            </w:pPr>
            <w:r w:rsidRPr="00AC37D0">
              <w:rPr>
                <w:rFonts w:ascii="Arial" w:hAnsi="Arial" w:cs="Arial"/>
                <w:sz w:val="20"/>
                <w:szCs w:val="20"/>
              </w:rPr>
              <w:t xml:space="preserve">The resident should remain compliant with all required training designated by the institution. </w:t>
            </w:r>
          </w:p>
        </w:tc>
      </w:tr>
      <w:tr w:rsidR="007F5BF6" w:rsidRPr="00AC37D0" w:rsidTr="004654E8">
        <w:tc>
          <w:tcPr>
            <w:tcW w:w="559" w:type="dxa"/>
          </w:tcPr>
          <w:p w:rsidR="007F5BF6" w:rsidRPr="00472496" w:rsidRDefault="007F5BF6" w:rsidP="00791D84">
            <w:pPr>
              <w:pStyle w:val="Default"/>
              <w:rPr>
                <w:rFonts w:ascii="Arial" w:hAnsi="Arial" w:cs="Arial"/>
                <w:bCs/>
                <w:color w:val="auto"/>
                <w:sz w:val="20"/>
                <w:szCs w:val="20"/>
              </w:rPr>
            </w:pPr>
            <w:r w:rsidRPr="00472496">
              <w:rPr>
                <w:rFonts w:ascii="Arial" w:hAnsi="Arial" w:cs="Arial"/>
                <w:bCs/>
                <w:color w:val="auto"/>
                <w:sz w:val="20"/>
                <w:szCs w:val="20"/>
              </w:rPr>
              <w:t>5.</w:t>
            </w:r>
          </w:p>
        </w:tc>
        <w:tc>
          <w:tcPr>
            <w:tcW w:w="10259" w:type="dxa"/>
            <w:gridSpan w:val="6"/>
          </w:tcPr>
          <w:p w:rsidR="007F5BF6" w:rsidRPr="00AC37D0" w:rsidRDefault="007F5BF6" w:rsidP="00791D84">
            <w:pPr>
              <w:rPr>
                <w:rFonts w:ascii="Arial" w:hAnsi="Arial" w:cs="Arial"/>
                <w:sz w:val="20"/>
                <w:szCs w:val="20"/>
              </w:rPr>
            </w:pPr>
            <w:r w:rsidRPr="00AC37D0">
              <w:rPr>
                <w:rFonts w:ascii="Arial" w:hAnsi="Arial" w:cs="Arial"/>
                <w:sz w:val="20"/>
                <w:szCs w:val="20"/>
              </w:rPr>
              <w:t xml:space="preserve">The resident must demonstrate a commitment to the continuity of patient care through carrying out professional responsibilities or through assuring that those responsibilities are fully and accurately conveyed to others acting in his/her stead. </w:t>
            </w:r>
          </w:p>
        </w:tc>
      </w:tr>
      <w:tr w:rsidR="007F5BF6" w:rsidRPr="00AC37D0" w:rsidTr="004654E8">
        <w:tc>
          <w:tcPr>
            <w:tcW w:w="559" w:type="dxa"/>
          </w:tcPr>
          <w:p w:rsidR="007F5BF6" w:rsidRPr="00472496" w:rsidRDefault="007F5BF6" w:rsidP="00791D84">
            <w:pPr>
              <w:pStyle w:val="Default"/>
              <w:rPr>
                <w:rFonts w:ascii="Arial" w:hAnsi="Arial" w:cs="Arial"/>
                <w:bCs/>
                <w:color w:val="auto"/>
                <w:sz w:val="20"/>
                <w:szCs w:val="20"/>
              </w:rPr>
            </w:pPr>
            <w:r w:rsidRPr="00472496">
              <w:rPr>
                <w:rFonts w:ascii="Arial" w:hAnsi="Arial" w:cs="Arial"/>
                <w:bCs/>
                <w:color w:val="auto"/>
                <w:sz w:val="20"/>
                <w:szCs w:val="20"/>
              </w:rPr>
              <w:t>6.</w:t>
            </w:r>
          </w:p>
        </w:tc>
        <w:tc>
          <w:tcPr>
            <w:tcW w:w="10259" w:type="dxa"/>
            <w:gridSpan w:val="6"/>
          </w:tcPr>
          <w:p w:rsidR="007F5BF6" w:rsidRPr="00AC37D0" w:rsidRDefault="007F5BF6" w:rsidP="00791D84">
            <w:pPr>
              <w:rPr>
                <w:rFonts w:ascii="Arial" w:hAnsi="Arial" w:cs="Arial"/>
                <w:sz w:val="20"/>
                <w:szCs w:val="20"/>
              </w:rPr>
            </w:pPr>
            <w:r w:rsidRPr="00AC37D0">
              <w:rPr>
                <w:rFonts w:ascii="Arial" w:hAnsi="Arial" w:cs="Arial"/>
                <w:sz w:val="20"/>
                <w:szCs w:val="20"/>
              </w:rPr>
              <w:t xml:space="preserve">The resident must understand the institutional policy on duty hours and remain compliant with all duty hour regulations. </w:t>
            </w:r>
          </w:p>
        </w:tc>
      </w:tr>
      <w:tr w:rsidR="007F5BF6" w:rsidRPr="00AC37D0" w:rsidTr="004654E8">
        <w:tc>
          <w:tcPr>
            <w:tcW w:w="559" w:type="dxa"/>
          </w:tcPr>
          <w:p w:rsidR="007F5BF6" w:rsidRPr="00472496" w:rsidRDefault="007F5BF6" w:rsidP="00791D84">
            <w:pPr>
              <w:pStyle w:val="Default"/>
              <w:rPr>
                <w:rFonts w:ascii="Arial" w:hAnsi="Arial" w:cs="Arial"/>
                <w:bCs/>
                <w:color w:val="auto"/>
                <w:sz w:val="20"/>
                <w:szCs w:val="20"/>
              </w:rPr>
            </w:pPr>
            <w:r w:rsidRPr="00472496">
              <w:rPr>
                <w:rFonts w:ascii="Arial" w:hAnsi="Arial" w:cs="Arial"/>
                <w:bCs/>
                <w:color w:val="auto"/>
                <w:sz w:val="20"/>
                <w:szCs w:val="20"/>
              </w:rPr>
              <w:t>7.</w:t>
            </w:r>
          </w:p>
        </w:tc>
        <w:tc>
          <w:tcPr>
            <w:tcW w:w="10259" w:type="dxa"/>
            <w:gridSpan w:val="6"/>
          </w:tcPr>
          <w:p w:rsidR="007F5BF6" w:rsidRPr="00AC37D0" w:rsidRDefault="007F5BF6" w:rsidP="00791D84">
            <w:pPr>
              <w:rPr>
                <w:rFonts w:ascii="Arial" w:hAnsi="Arial" w:cs="Arial"/>
                <w:sz w:val="20"/>
                <w:szCs w:val="20"/>
              </w:rPr>
            </w:pPr>
            <w:r w:rsidRPr="00AC37D0">
              <w:rPr>
                <w:rFonts w:ascii="Arial" w:hAnsi="Arial" w:cs="Arial"/>
                <w:sz w:val="20"/>
                <w:szCs w:val="20"/>
              </w:rPr>
              <w:t xml:space="preserve">The resident should be properly and professionally attired at all times while engaged in patient care. </w:t>
            </w:r>
          </w:p>
        </w:tc>
      </w:tr>
      <w:tr w:rsidR="007F5BF6" w:rsidRPr="00AC37D0" w:rsidTr="004654E8">
        <w:tc>
          <w:tcPr>
            <w:tcW w:w="559" w:type="dxa"/>
          </w:tcPr>
          <w:p w:rsidR="007F5BF6" w:rsidRPr="00472496" w:rsidRDefault="007F5BF6" w:rsidP="00791D84">
            <w:pPr>
              <w:pStyle w:val="Default"/>
              <w:rPr>
                <w:rFonts w:ascii="Arial" w:hAnsi="Arial" w:cs="Arial"/>
                <w:bCs/>
                <w:color w:val="auto"/>
                <w:sz w:val="20"/>
                <w:szCs w:val="20"/>
              </w:rPr>
            </w:pPr>
            <w:r w:rsidRPr="00472496">
              <w:rPr>
                <w:rFonts w:ascii="Arial" w:hAnsi="Arial" w:cs="Arial"/>
                <w:bCs/>
                <w:color w:val="auto"/>
                <w:sz w:val="20"/>
                <w:szCs w:val="20"/>
              </w:rPr>
              <w:t>8.</w:t>
            </w:r>
          </w:p>
        </w:tc>
        <w:tc>
          <w:tcPr>
            <w:tcW w:w="10259" w:type="dxa"/>
            <w:gridSpan w:val="6"/>
          </w:tcPr>
          <w:p w:rsidR="007F5BF6" w:rsidRPr="00AC37D0" w:rsidRDefault="007F5BF6" w:rsidP="00791D84">
            <w:pPr>
              <w:rPr>
                <w:rFonts w:ascii="Arial" w:hAnsi="Arial" w:cs="Arial"/>
                <w:sz w:val="20"/>
                <w:szCs w:val="20"/>
              </w:rPr>
            </w:pPr>
            <w:r w:rsidRPr="00AC37D0">
              <w:rPr>
                <w:rFonts w:ascii="Arial" w:hAnsi="Arial" w:cs="Arial"/>
                <w:sz w:val="20"/>
                <w:szCs w:val="20"/>
              </w:rPr>
              <w:t xml:space="preserve">The resident should be properly and professionally groomed at all times when engaged in patient care. </w:t>
            </w:r>
          </w:p>
        </w:tc>
      </w:tr>
      <w:tr w:rsidR="007F5BF6" w:rsidRPr="00AC37D0" w:rsidTr="004654E8">
        <w:tc>
          <w:tcPr>
            <w:tcW w:w="559" w:type="dxa"/>
          </w:tcPr>
          <w:p w:rsidR="007F5BF6" w:rsidRPr="00472496" w:rsidRDefault="007F5BF6" w:rsidP="00791D84">
            <w:pPr>
              <w:pStyle w:val="Default"/>
              <w:rPr>
                <w:rFonts w:ascii="Arial" w:hAnsi="Arial" w:cs="Arial"/>
                <w:bCs/>
                <w:color w:val="auto"/>
                <w:sz w:val="20"/>
                <w:szCs w:val="20"/>
              </w:rPr>
            </w:pPr>
            <w:r w:rsidRPr="00472496">
              <w:rPr>
                <w:rFonts w:ascii="Arial" w:hAnsi="Arial" w:cs="Arial"/>
                <w:bCs/>
                <w:color w:val="auto"/>
                <w:sz w:val="20"/>
                <w:szCs w:val="20"/>
              </w:rPr>
              <w:t>9.</w:t>
            </w:r>
          </w:p>
        </w:tc>
        <w:tc>
          <w:tcPr>
            <w:tcW w:w="10259" w:type="dxa"/>
            <w:gridSpan w:val="6"/>
          </w:tcPr>
          <w:p w:rsidR="007F5BF6" w:rsidRPr="00AC37D0" w:rsidRDefault="007F5BF6" w:rsidP="00791D84">
            <w:pPr>
              <w:rPr>
                <w:rFonts w:ascii="Arial" w:hAnsi="Arial" w:cs="Arial"/>
                <w:sz w:val="20"/>
                <w:szCs w:val="20"/>
              </w:rPr>
            </w:pPr>
            <w:r w:rsidRPr="00AC37D0">
              <w:rPr>
                <w:rFonts w:ascii="Arial" w:hAnsi="Arial" w:cs="Arial"/>
                <w:sz w:val="20"/>
                <w:szCs w:val="20"/>
              </w:rPr>
              <w:t xml:space="preserve">The resident should demonstrate sensitivity to issues of age, race, gender, and religion with patients, families, and members of the health care team. </w:t>
            </w:r>
          </w:p>
        </w:tc>
      </w:tr>
      <w:tr w:rsidR="007F5BF6" w:rsidRPr="00AC37D0" w:rsidTr="004654E8">
        <w:tc>
          <w:tcPr>
            <w:tcW w:w="559" w:type="dxa"/>
          </w:tcPr>
          <w:p w:rsidR="007F5BF6" w:rsidRPr="00472496" w:rsidRDefault="007F5BF6" w:rsidP="00791D84">
            <w:pPr>
              <w:pStyle w:val="Default"/>
              <w:rPr>
                <w:rFonts w:ascii="Arial" w:hAnsi="Arial" w:cs="Arial"/>
                <w:bCs/>
                <w:color w:val="auto"/>
                <w:sz w:val="20"/>
                <w:szCs w:val="20"/>
              </w:rPr>
            </w:pPr>
            <w:r w:rsidRPr="00472496">
              <w:rPr>
                <w:rFonts w:ascii="Arial" w:hAnsi="Arial" w:cs="Arial"/>
                <w:bCs/>
                <w:color w:val="auto"/>
                <w:sz w:val="20"/>
                <w:szCs w:val="20"/>
              </w:rPr>
              <w:t>10.</w:t>
            </w:r>
          </w:p>
        </w:tc>
        <w:tc>
          <w:tcPr>
            <w:tcW w:w="10259" w:type="dxa"/>
            <w:gridSpan w:val="6"/>
          </w:tcPr>
          <w:p w:rsidR="007F5BF6" w:rsidRPr="00AC37D0" w:rsidRDefault="007F5BF6" w:rsidP="00791D84">
            <w:pPr>
              <w:rPr>
                <w:rFonts w:ascii="Arial" w:hAnsi="Arial" w:cs="Arial"/>
                <w:sz w:val="20"/>
                <w:szCs w:val="20"/>
              </w:rPr>
            </w:pPr>
            <w:r w:rsidRPr="00AC37D0">
              <w:rPr>
                <w:rFonts w:ascii="Arial" w:hAnsi="Arial" w:cs="Arial"/>
                <w:sz w:val="20"/>
                <w:szCs w:val="20"/>
              </w:rPr>
              <w:t xml:space="preserve">The resident should at all time treat patients, families, and all members of the health care team with respect, compassion, and integrity. </w:t>
            </w:r>
          </w:p>
        </w:tc>
      </w:tr>
      <w:tr w:rsidR="007F5BF6" w:rsidRPr="00AC37D0" w:rsidTr="004654E8">
        <w:tc>
          <w:tcPr>
            <w:tcW w:w="559" w:type="dxa"/>
          </w:tcPr>
          <w:p w:rsidR="007F5BF6" w:rsidRPr="00472496" w:rsidRDefault="007F5BF6" w:rsidP="00791D84">
            <w:pPr>
              <w:pStyle w:val="Default"/>
              <w:rPr>
                <w:rFonts w:ascii="Arial" w:hAnsi="Arial" w:cs="Arial"/>
                <w:bCs/>
                <w:color w:val="auto"/>
                <w:sz w:val="20"/>
                <w:szCs w:val="20"/>
              </w:rPr>
            </w:pPr>
            <w:r w:rsidRPr="00472496">
              <w:rPr>
                <w:rFonts w:ascii="Arial" w:hAnsi="Arial" w:cs="Arial"/>
                <w:bCs/>
                <w:color w:val="auto"/>
                <w:sz w:val="20"/>
                <w:szCs w:val="20"/>
              </w:rPr>
              <w:t>11.</w:t>
            </w:r>
          </w:p>
        </w:tc>
        <w:tc>
          <w:tcPr>
            <w:tcW w:w="10259" w:type="dxa"/>
            <w:gridSpan w:val="6"/>
          </w:tcPr>
          <w:p w:rsidR="007F5BF6" w:rsidRPr="00AC37D0" w:rsidRDefault="007F5BF6" w:rsidP="00791D84">
            <w:pPr>
              <w:rPr>
                <w:rFonts w:ascii="Arial" w:hAnsi="Arial" w:cs="Arial"/>
                <w:sz w:val="20"/>
                <w:szCs w:val="20"/>
              </w:rPr>
            </w:pPr>
            <w:r w:rsidRPr="00AC37D0">
              <w:rPr>
                <w:rFonts w:ascii="Arial" w:hAnsi="Arial" w:cs="Arial"/>
                <w:sz w:val="20"/>
                <w:szCs w:val="20"/>
              </w:rPr>
              <w:t xml:space="preserve">The resident should reliably be present in pre-arranged places at pre-arranged times except when actively engaged in the treatment of a medical or surgical emergency. The resident must notify the appropriate supervisor if he or she will be unable to be present. </w:t>
            </w:r>
          </w:p>
        </w:tc>
      </w:tr>
      <w:tr w:rsidR="007F5BF6" w:rsidRPr="00AC37D0" w:rsidTr="004654E8">
        <w:tc>
          <w:tcPr>
            <w:tcW w:w="559" w:type="dxa"/>
          </w:tcPr>
          <w:p w:rsidR="007F5BF6" w:rsidRPr="00472496" w:rsidRDefault="007F5BF6" w:rsidP="00791D84">
            <w:pPr>
              <w:pStyle w:val="Default"/>
              <w:rPr>
                <w:rFonts w:ascii="Arial" w:hAnsi="Arial" w:cs="Arial"/>
                <w:bCs/>
                <w:color w:val="auto"/>
                <w:sz w:val="20"/>
                <w:szCs w:val="20"/>
              </w:rPr>
            </w:pPr>
            <w:r w:rsidRPr="00472496">
              <w:rPr>
                <w:rFonts w:ascii="Arial" w:hAnsi="Arial" w:cs="Arial"/>
                <w:bCs/>
                <w:color w:val="auto"/>
                <w:sz w:val="20"/>
                <w:szCs w:val="20"/>
              </w:rPr>
              <w:lastRenderedPageBreak/>
              <w:t>12.</w:t>
            </w:r>
          </w:p>
        </w:tc>
        <w:tc>
          <w:tcPr>
            <w:tcW w:w="10259" w:type="dxa"/>
            <w:gridSpan w:val="6"/>
          </w:tcPr>
          <w:p w:rsidR="007F5BF6" w:rsidRPr="00AC37D0" w:rsidRDefault="007F5BF6" w:rsidP="00791D84">
            <w:pPr>
              <w:rPr>
                <w:rFonts w:ascii="Arial" w:hAnsi="Arial" w:cs="Arial"/>
                <w:sz w:val="20"/>
                <w:szCs w:val="20"/>
              </w:rPr>
            </w:pPr>
            <w:r w:rsidRPr="00AC37D0">
              <w:rPr>
                <w:rFonts w:ascii="Arial" w:hAnsi="Arial" w:cs="Arial"/>
                <w:sz w:val="20"/>
                <w:szCs w:val="20"/>
              </w:rPr>
              <w:t>The resident must attend the mandatory conferences.</w:t>
            </w:r>
          </w:p>
        </w:tc>
      </w:tr>
      <w:tr w:rsidR="007F5BF6" w:rsidRPr="00AC37D0" w:rsidTr="004654E8">
        <w:tc>
          <w:tcPr>
            <w:tcW w:w="559" w:type="dxa"/>
          </w:tcPr>
          <w:p w:rsidR="007F5BF6" w:rsidRPr="00472496" w:rsidRDefault="007F5BF6" w:rsidP="00791D84">
            <w:pPr>
              <w:pStyle w:val="Default"/>
              <w:rPr>
                <w:rFonts w:ascii="Arial" w:hAnsi="Arial" w:cs="Arial"/>
                <w:bCs/>
                <w:color w:val="auto"/>
                <w:sz w:val="20"/>
                <w:szCs w:val="20"/>
              </w:rPr>
            </w:pPr>
            <w:r w:rsidRPr="00472496">
              <w:rPr>
                <w:rFonts w:ascii="Arial" w:hAnsi="Arial" w:cs="Arial"/>
                <w:bCs/>
                <w:color w:val="auto"/>
                <w:sz w:val="20"/>
                <w:szCs w:val="20"/>
              </w:rPr>
              <w:t>13.</w:t>
            </w:r>
          </w:p>
        </w:tc>
        <w:tc>
          <w:tcPr>
            <w:tcW w:w="10259" w:type="dxa"/>
            <w:gridSpan w:val="6"/>
          </w:tcPr>
          <w:p w:rsidR="007F5BF6" w:rsidRPr="00AC37D0" w:rsidRDefault="007F5BF6" w:rsidP="00791D84">
            <w:pPr>
              <w:rPr>
                <w:rFonts w:ascii="Arial" w:hAnsi="Arial" w:cs="Arial"/>
                <w:sz w:val="20"/>
                <w:szCs w:val="20"/>
              </w:rPr>
            </w:pPr>
            <w:r w:rsidRPr="00AC37D0">
              <w:rPr>
                <w:rFonts w:ascii="Arial" w:hAnsi="Arial" w:cs="Arial"/>
                <w:sz w:val="20"/>
                <w:szCs w:val="20"/>
              </w:rPr>
              <w:t>The resident should serve as a role model and guide for the medical students on the service in terms of professionalism.</w:t>
            </w:r>
          </w:p>
        </w:tc>
      </w:tr>
    </w:tbl>
    <w:p w:rsidR="00F0455D" w:rsidRPr="00AC37D0" w:rsidRDefault="00F0455D" w:rsidP="00F0455D">
      <w:pPr>
        <w:pStyle w:val="Default"/>
        <w:rPr>
          <w:color w:val="auto"/>
          <w:sz w:val="23"/>
          <w:szCs w:val="23"/>
        </w:rPr>
      </w:pPr>
    </w:p>
    <w:p w:rsidR="00F0455D" w:rsidRPr="009A3BEE" w:rsidRDefault="00F0455D" w:rsidP="009A3BEE">
      <w:pPr>
        <w:pStyle w:val="Default"/>
        <w:rPr>
          <w:color w:val="auto"/>
          <w:sz w:val="23"/>
          <w:szCs w:val="23"/>
        </w:rPr>
      </w:pPr>
    </w:p>
    <w:p w:rsidR="00F0455D" w:rsidRPr="00AC37D0" w:rsidRDefault="00F0455D" w:rsidP="00F0455D">
      <w:pPr>
        <w:pStyle w:val="Default"/>
        <w:rPr>
          <w:b/>
          <w:bCs/>
          <w:color w:val="auto"/>
          <w:sz w:val="23"/>
          <w:szCs w:val="23"/>
        </w:rPr>
      </w:pPr>
    </w:p>
    <w:tbl>
      <w:tblPr>
        <w:tblStyle w:val="TableGrid"/>
        <w:tblW w:w="11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
        <w:gridCol w:w="90"/>
        <w:gridCol w:w="3498"/>
        <w:gridCol w:w="1111"/>
        <w:gridCol w:w="233"/>
        <w:gridCol w:w="1614"/>
        <w:gridCol w:w="180"/>
        <w:gridCol w:w="180"/>
        <w:gridCol w:w="3399"/>
        <w:gridCol w:w="246"/>
      </w:tblGrid>
      <w:tr w:rsidR="007803D6" w:rsidRPr="00AC37D0" w:rsidTr="004654E8">
        <w:tc>
          <w:tcPr>
            <w:tcW w:w="5173" w:type="dxa"/>
            <w:gridSpan w:val="4"/>
          </w:tcPr>
          <w:p w:rsidR="007803D6" w:rsidRPr="00AC37D0" w:rsidRDefault="007803D6" w:rsidP="009A3BEE">
            <w:pPr>
              <w:pStyle w:val="Default"/>
              <w:rPr>
                <w:b/>
                <w:bCs/>
                <w:color w:val="auto"/>
                <w:sz w:val="28"/>
                <w:szCs w:val="28"/>
              </w:rPr>
            </w:pPr>
            <w:r w:rsidRPr="00AC37D0">
              <w:rPr>
                <w:b/>
                <w:bCs/>
                <w:color w:val="auto"/>
                <w:sz w:val="28"/>
                <w:szCs w:val="28"/>
              </w:rPr>
              <w:t>PGY</w:t>
            </w:r>
            <w:r>
              <w:rPr>
                <w:b/>
                <w:bCs/>
                <w:color w:val="auto"/>
                <w:sz w:val="28"/>
                <w:szCs w:val="28"/>
              </w:rPr>
              <w:t xml:space="preserve"> – 3</w:t>
            </w:r>
          </w:p>
        </w:tc>
        <w:tc>
          <w:tcPr>
            <w:tcW w:w="5852" w:type="dxa"/>
            <w:gridSpan w:val="6"/>
          </w:tcPr>
          <w:p w:rsidR="007803D6" w:rsidRPr="00AC37D0" w:rsidRDefault="007803D6" w:rsidP="00791D84">
            <w:pPr>
              <w:pStyle w:val="Default"/>
              <w:rPr>
                <w:b/>
                <w:bCs/>
                <w:color w:val="auto"/>
                <w:sz w:val="23"/>
                <w:szCs w:val="23"/>
              </w:rPr>
            </w:pPr>
          </w:p>
        </w:tc>
      </w:tr>
      <w:tr w:rsidR="009A3BEE" w:rsidRPr="00AC37D0" w:rsidTr="004654E8">
        <w:tc>
          <w:tcPr>
            <w:tcW w:w="10779" w:type="dxa"/>
            <w:gridSpan w:val="9"/>
          </w:tcPr>
          <w:p w:rsidR="009A3BEE" w:rsidRPr="007803D6" w:rsidRDefault="007803D6" w:rsidP="009A3BEE">
            <w:pPr>
              <w:pStyle w:val="Default"/>
              <w:rPr>
                <w:rFonts w:ascii="Arial" w:hAnsi="Arial" w:cs="Arial"/>
                <w:bCs/>
                <w:color w:val="auto"/>
                <w:sz w:val="20"/>
                <w:szCs w:val="20"/>
              </w:rPr>
            </w:pPr>
            <w:r w:rsidRPr="007803D6">
              <w:rPr>
                <w:rFonts w:ascii="Arial" w:hAnsi="Arial" w:cs="Arial"/>
                <w:bCs/>
                <w:color w:val="auto"/>
                <w:sz w:val="20"/>
                <w:szCs w:val="20"/>
              </w:rPr>
              <w:t>In general the goals and objectives for the PGY – 3 resident on the surgery A service include the list of goals and objectives listed above for the PGY1 residents as a foundation with the addition of the following:</w:t>
            </w:r>
          </w:p>
        </w:tc>
        <w:tc>
          <w:tcPr>
            <w:tcW w:w="246" w:type="dxa"/>
          </w:tcPr>
          <w:p w:rsidR="009A3BEE" w:rsidRPr="007803D6" w:rsidRDefault="009A3BEE" w:rsidP="00791D84">
            <w:pPr>
              <w:pStyle w:val="Default"/>
              <w:rPr>
                <w:rFonts w:ascii="Arial" w:hAnsi="Arial" w:cs="Arial"/>
                <w:bCs/>
                <w:color w:val="auto"/>
                <w:sz w:val="20"/>
                <w:szCs w:val="20"/>
              </w:rPr>
            </w:pPr>
          </w:p>
        </w:tc>
      </w:tr>
      <w:tr w:rsidR="00F0455D" w:rsidRPr="00AC37D0" w:rsidTr="004654E8">
        <w:tc>
          <w:tcPr>
            <w:tcW w:w="5173" w:type="dxa"/>
            <w:gridSpan w:val="4"/>
          </w:tcPr>
          <w:p w:rsidR="00F0455D" w:rsidRPr="00AC37D0" w:rsidRDefault="00F0455D" w:rsidP="00791D84">
            <w:pPr>
              <w:pStyle w:val="Default"/>
              <w:rPr>
                <w:b/>
                <w:bCs/>
                <w:color w:val="auto"/>
                <w:sz w:val="23"/>
                <w:szCs w:val="23"/>
              </w:rPr>
            </w:pPr>
            <w:r w:rsidRPr="00AC37D0">
              <w:rPr>
                <w:b/>
                <w:bCs/>
                <w:color w:val="auto"/>
                <w:sz w:val="23"/>
                <w:szCs w:val="23"/>
              </w:rPr>
              <w:t>A. Medical Knowledge</w:t>
            </w:r>
          </w:p>
        </w:tc>
        <w:tc>
          <w:tcPr>
            <w:tcW w:w="5852" w:type="dxa"/>
            <w:gridSpan w:val="6"/>
          </w:tcPr>
          <w:p w:rsidR="00F0455D" w:rsidRPr="00AC37D0" w:rsidRDefault="00F0455D" w:rsidP="00791D84">
            <w:pPr>
              <w:pStyle w:val="Default"/>
              <w:rPr>
                <w:b/>
                <w:bCs/>
                <w:color w:val="auto"/>
                <w:sz w:val="23"/>
                <w:szCs w:val="23"/>
              </w:rPr>
            </w:pPr>
          </w:p>
        </w:tc>
      </w:tr>
      <w:tr w:rsidR="008B7CBB" w:rsidRPr="00AC37D0" w:rsidTr="004654E8">
        <w:tc>
          <w:tcPr>
            <w:tcW w:w="564" w:type="dxa"/>
            <w:gridSpan w:val="2"/>
          </w:tcPr>
          <w:p w:rsidR="008B7CBB" w:rsidRDefault="008B7CBB" w:rsidP="0033117B">
            <w:pPr>
              <w:pStyle w:val="Default"/>
              <w:rPr>
                <w:rFonts w:ascii="Arial" w:hAnsi="Arial" w:cs="Arial"/>
                <w:bCs/>
                <w:color w:val="auto"/>
                <w:sz w:val="20"/>
                <w:szCs w:val="20"/>
              </w:rPr>
            </w:pPr>
            <w:r>
              <w:rPr>
                <w:rFonts w:ascii="Arial" w:hAnsi="Arial" w:cs="Arial"/>
                <w:bCs/>
                <w:color w:val="auto"/>
                <w:sz w:val="20"/>
                <w:szCs w:val="20"/>
              </w:rPr>
              <w:t>1.</w:t>
            </w:r>
          </w:p>
        </w:tc>
        <w:tc>
          <w:tcPr>
            <w:tcW w:w="10461" w:type="dxa"/>
            <w:gridSpan w:val="8"/>
          </w:tcPr>
          <w:p w:rsidR="008B7CBB" w:rsidRPr="00791D84" w:rsidRDefault="008B7CBB" w:rsidP="0033117B">
            <w:pPr>
              <w:pStyle w:val="Default"/>
              <w:rPr>
                <w:rFonts w:ascii="Arial" w:hAnsi="Arial" w:cs="Arial"/>
                <w:color w:val="auto"/>
                <w:sz w:val="20"/>
                <w:szCs w:val="20"/>
              </w:rPr>
            </w:pPr>
            <w:r>
              <w:rPr>
                <w:rFonts w:ascii="Arial" w:hAnsi="Arial" w:cs="Arial"/>
                <w:color w:val="auto"/>
                <w:sz w:val="20"/>
                <w:szCs w:val="20"/>
              </w:rPr>
              <w:t>SURGICAL INFECTIONS. The resident should possess an in-depth, working knowledge of the clinical features and management of surgical infections, including necrotizing soft tissue infections, intra-abdominal infections, and infections in compromised hosts;</w:t>
            </w:r>
          </w:p>
        </w:tc>
      </w:tr>
      <w:tr w:rsidR="008B7CBB" w:rsidRPr="00AC37D0" w:rsidTr="004654E8">
        <w:tc>
          <w:tcPr>
            <w:tcW w:w="564" w:type="dxa"/>
            <w:gridSpan w:val="2"/>
          </w:tcPr>
          <w:p w:rsidR="008B7CBB" w:rsidRDefault="008B7CBB" w:rsidP="0033117B">
            <w:pPr>
              <w:pStyle w:val="Default"/>
              <w:rPr>
                <w:rFonts w:ascii="Arial" w:hAnsi="Arial" w:cs="Arial"/>
                <w:bCs/>
                <w:color w:val="auto"/>
                <w:sz w:val="20"/>
                <w:szCs w:val="20"/>
              </w:rPr>
            </w:pPr>
            <w:r>
              <w:rPr>
                <w:rFonts w:ascii="Arial" w:hAnsi="Arial" w:cs="Arial"/>
                <w:bCs/>
                <w:color w:val="auto"/>
                <w:sz w:val="20"/>
                <w:szCs w:val="20"/>
              </w:rPr>
              <w:t>2.</w:t>
            </w:r>
          </w:p>
        </w:tc>
        <w:tc>
          <w:tcPr>
            <w:tcW w:w="10461" w:type="dxa"/>
            <w:gridSpan w:val="8"/>
          </w:tcPr>
          <w:p w:rsidR="008B7CBB" w:rsidRDefault="008B7CBB" w:rsidP="0033117B">
            <w:pPr>
              <w:pStyle w:val="Default"/>
              <w:rPr>
                <w:rFonts w:ascii="Arial" w:hAnsi="Arial" w:cs="Arial"/>
                <w:bCs/>
                <w:color w:val="auto"/>
                <w:sz w:val="20"/>
                <w:szCs w:val="20"/>
              </w:rPr>
            </w:pPr>
            <w:r>
              <w:rPr>
                <w:rFonts w:ascii="Arial" w:hAnsi="Arial" w:cs="Arial"/>
                <w:color w:val="auto"/>
                <w:sz w:val="20"/>
                <w:szCs w:val="20"/>
              </w:rPr>
              <w:t xml:space="preserve">NUTRITION &amp; METABOLISM. The resident should possess an in-depth, working knowledge of assessment of a patient’s nutritional status and management of malnutrition with enteral or parenteral nutrition.  It is expected that the resident will be familiar with the potential complications of each of these routes of nutrition and choose the timing and method based upon an appropriate </w:t>
            </w:r>
            <w:proofErr w:type="spellStart"/>
            <w:r>
              <w:rPr>
                <w:rFonts w:ascii="Arial" w:hAnsi="Arial" w:cs="Arial"/>
                <w:color w:val="auto"/>
                <w:sz w:val="20"/>
                <w:szCs w:val="20"/>
              </w:rPr>
              <w:t>risk:benefit</w:t>
            </w:r>
            <w:proofErr w:type="spellEnd"/>
            <w:r>
              <w:rPr>
                <w:rFonts w:ascii="Arial" w:hAnsi="Arial" w:cs="Arial"/>
                <w:color w:val="auto"/>
                <w:sz w:val="20"/>
                <w:szCs w:val="20"/>
              </w:rPr>
              <w:t xml:space="preserve"> ratio in a surgical or acutely injured patient;</w:t>
            </w:r>
          </w:p>
        </w:tc>
      </w:tr>
      <w:tr w:rsidR="008B7CBB" w:rsidRPr="00AC37D0" w:rsidTr="004654E8">
        <w:tc>
          <w:tcPr>
            <w:tcW w:w="564" w:type="dxa"/>
            <w:gridSpan w:val="2"/>
          </w:tcPr>
          <w:p w:rsidR="008B7CBB" w:rsidRPr="00AC37D0" w:rsidRDefault="008B7CBB" w:rsidP="0033117B">
            <w:pPr>
              <w:pStyle w:val="Default"/>
              <w:rPr>
                <w:rFonts w:ascii="Arial" w:hAnsi="Arial" w:cs="Arial"/>
                <w:bCs/>
                <w:color w:val="auto"/>
                <w:sz w:val="20"/>
                <w:szCs w:val="20"/>
              </w:rPr>
            </w:pPr>
            <w:r>
              <w:rPr>
                <w:rFonts w:ascii="Arial" w:hAnsi="Arial" w:cs="Arial"/>
                <w:bCs/>
                <w:color w:val="auto"/>
                <w:sz w:val="20"/>
                <w:szCs w:val="20"/>
              </w:rPr>
              <w:t>3.</w:t>
            </w:r>
          </w:p>
        </w:tc>
        <w:tc>
          <w:tcPr>
            <w:tcW w:w="10461" w:type="dxa"/>
            <w:gridSpan w:val="8"/>
          </w:tcPr>
          <w:p w:rsidR="008B7CBB" w:rsidRPr="00791D84" w:rsidRDefault="008B7CBB" w:rsidP="0033117B">
            <w:pPr>
              <w:pStyle w:val="Default"/>
              <w:rPr>
                <w:rFonts w:ascii="Arial" w:hAnsi="Arial" w:cs="Arial"/>
                <w:color w:val="auto"/>
                <w:sz w:val="20"/>
                <w:szCs w:val="20"/>
              </w:rPr>
            </w:pPr>
            <w:r>
              <w:rPr>
                <w:rFonts w:ascii="Arial" w:hAnsi="Arial" w:cs="Arial"/>
                <w:color w:val="auto"/>
                <w:sz w:val="20"/>
                <w:szCs w:val="20"/>
              </w:rPr>
              <w:t>ABDOMEN. The resident should possess an in-depth, working knowledge of the clinical presentation, differential diagnosis and diagnostic algorithm and components of operative and non-operative (where appropriate) management of patients with acute inflammatory conditions of the abdomen, including but not limited to, complicated acute appendicitis, acute diverticulitis, perforated duodenal / gastric ulcer, acute cholecystitis, and acute pancreatitis;</w:t>
            </w:r>
          </w:p>
        </w:tc>
      </w:tr>
      <w:tr w:rsidR="008B7CBB" w:rsidRPr="00AC37D0" w:rsidTr="004654E8">
        <w:tc>
          <w:tcPr>
            <w:tcW w:w="564" w:type="dxa"/>
            <w:gridSpan w:val="2"/>
          </w:tcPr>
          <w:p w:rsidR="008B7CBB" w:rsidRDefault="008B7CBB" w:rsidP="0033117B">
            <w:pPr>
              <w:pStyle w:val="Default"/>
              <w:rPr>
                <w:rFonts w:ascii="Arial" w:hAnsi="Arial" w:cs="Arial"/>
                <w:bCs/>
                <w:color w:val="auto"/>
                <w:sz w:val="20"/>
                <w:szCs w:val="20"/>
              </w:rPr>
            </w:pPr>
            <w:r>
              <w:rPr>
                <w:rFonts w:ascii="Arial" w:hAnsi="Arial" w:cs="Arial"/>
                <w:bCs/>
                <w:color w:val="auto"/>
                <w:sz w:val="20"/>
                <w:szCs w:val="20"/>
              </w:rPr>
              <w:t>4.</w:t>
            </w:r>
          </w:p>
        </w:tc>
        <w:tc>
          <w:tcPr>
            <w:tcW w:w="10461" w:type="dxa"/>
            <w:gridSpan w:val="8"/>
          </w:tcPr>
          <w:p w:rsidR="008B7CBB" w:rsidRDefault="008B7CBB" w:rsidP="0033117B">
            <w:pPr>
              <w:pStyle w:val="Default"/>
              <w:rPr>
                <w:rFonts w:ascii="Arial" w:hAnsi="Arial" w:cs="Arial"/>
                <w:color w:val="auto"/>
                <w:sz w:val="20"/>
                <w:szCs w:val="20"/>
              </w:rPr>
            </w:pPr>
            <w:r>
              <w:rPr>
                <w:rFonts w:ascii="Arial" w:hAnsi="Arial" w:cs="Arial"/>
                <w:color w:val="auto"/>
                <w:sz w:val="20"/>
                <w:szCs w:val="20"/>
              </w:rPr>
              <w:t>ABDOMEN. The resident should possess an in-depth working knowledge of the causes of peritonitis, the clinical manifestations, as well as the diagnostic and therapeutic strategy;</w:t>
            </w:r>
          </w:p>
        </w:tc>
      </w:tr>
      <w:tr w:rsidR="008B7CBB" w:rsidRPr="00AC37D0" w:rsidTr="004654E8">
        <w:tc>
          <w:tcPr>
            <w:tcW w:w="564" w:type="dxa"/>
            <w:gridSpan w:val="2"/>
          </w:tcPr>
          <w:p w:rsidR="008B7CBB" w:rsidRDefault="008B7CBB" w:rsidP="0033117B">
            <w:pPr>
              <w:pStyle w:val="Default"/>
              <w:rPr>
                <w:rFonts w:ascii="Arial" w:hAnsi="Arial" w:cs="Arial"/>
                <w:bCs/>
                <w:color w:val="auto"/>
                <w:sz w:val="20"/>
                <w:szCs w:val="20"/>
              </w:rPr>
            </w:pPr>
            <w:r>
              <w:rPr>
                <w:rFonts w:ascii="Arial" w:hAnsi="Arial" w:cs="Arial"/>
                <w:bCs/>
                <w:color w:val="auto"/>
                <w:sz w:val="20"/>
                <w:szCs w:val="20"/>
              </w:rPr>
              <w:t>5.</w:t>
            </w:r>
          </w:p>
        </w:tc>
        <w:tc>
          <w:tcPr>
            <w:tcW w:w="10461" w:type="dxa"/>
            <w:gridSpan w:val="8"/>
          </w:tcPr>
          <w:p w:rsidR="008B7CBB" w:rsidRPr="00791D84" w:rsidRDefault="008B7CBB" w:rsidP="0033117B">
            <w:pPr>
              <w:pStyle w:val="Default"/>
              <w:rPr>
                <w:rFonts w:ascii="Arial" w:hAnsi="Arial" w:cs="Arial"/>
                <w:color w:val="auto"/>
                <w:sz w:val="20"/>
                <w:szCs w:val="20"/>
              </w:rPr>
            </w:pPr>
            <w:r>
              <w:rPr>
                <w:rFonts w:ascii="Arial" w:hAnsi="Arial" w:cs="Arial"/>
                <w:color w:val="auto"/>
                <w:sz w:val="20"/>
                <w:szCs w:val="20"/>
              </w:rPr>
              <w:t xml:space="preserve">ABDOMEN. The resident should possess an in-depth, working knowledge of the pathophysiology, causes, clinical features, and diagnostic and therapeutic approach to a patient with acute intestinal motility disorders such as small bowel obstruction, colonic obstruction, ileus, and </w:t>
            </w:r>
            <w:proofErr w:type="spellStart"/>
            <w:r>
              <w:rPr>
                <w:rFonts w:ascii="Arial" w:hAnsi="Arial" w:cs="Arial"/>
                <w:color w:val="auto"/>
                <w:sz w:val="20"/>
                <w:szCs w:val="20"/>
              </w:rPr>
              <w:t>Olgilvie’s</w:t>
            </w:r>
            <w:proofErr w:type="spellEnd"/>
            <w:r>
              <w:rPr>
                <w:rFonts w:ascii="Arial" w:hAnsi="Arial" w:cs="Arial"/>
                <w:color w:val="auto"/>
                <w:sz w:val="20"/>
                <w:szCs w:val="20"/>
              </w:rPr>
              <w:t xml:space="preserve"> syndrome</w:t>
            </w:r>
          </w:p>
        </w:tc>
      </w:tr>
      <w:tr w:rsidR="008B7CBB" w:rsidRPr="00AC37D0" w:rsidTr="004654E8">
        <w:tc>
          <w:tcPr>
            <w:tcW w:w="564" w:type="dxa"/>
            <w:gridSpan w:val="2"/>
          </w:tcPr>
          <w:p w:rsidR="008B7CBB" w:rsidRDefault="008B7CBB" w:rsidP="0033117B">
            <w:pPr>
              <w:pStyle w:val="Default"/>
              <w:rPr>
                <w:rFonts w:ascii="Arial" w:hAnsi="Arial" w:cs="Arial"/>
                <w:bCs/>
                <w:color w:val="auto"/>
                <w:sz w:val="20"/>
                <w:szCs w:val="20"/>
              </w:rPr>
            </w:pPr>
            <w:r>
              <w:rPr>
                <w:rFonts w:ascii="Arial" w:hAnsi="Arial" w:cs="Arial"/>
                <w:bCs/>
                <w:color w:val="auto"/>
                <w:sz w:val="20"/>
                <w:szCs w:val="20"/>
              </w:rPr>
              <w:t>6.</w:t>
            </w:r>
          </w:p>
        </w:tc>
        <w:tc>
          <w:tcPr>
            <w:tcW w:w="10461" w:type="dxa"/>
            <w:gridSpan w:val="8"/>
          </w:tcPr>
          <w:p w:rsidR="008B7CBB" w:rsidRPr="00791D84" w:rsidRDefault="008B7CBB" w:rsidP="0033117B">
            <w:pPr>
              <w:pStyle w:val="Default"/>
              <w:rPr>
                <w:rFonts w:ascii="Arial" w:hAnsi="Arial" w:cs="Arial"/>
                <w:color w:val="auto"/>
                <w:sz w:val="20"/>
                <w:szCs w:val="20"/>
              </w:rPr>
            </w:pPr>
            <w:r>
              <w:rPr>
                <w:rFonts w:ascii="Arial" w:hAnsi="Arial" w:cs="Arial"/>
                <w:color w:val="auto"/>
                <w:sz w:val="20"/>
                <w:szCs w:val="20"/>
              </w:rPr>
              <w:t xml:space="preserve">BILIARY TRACT DISEASES. The resident should possess an in-depth, working knowledge of the pathophysiology of gallstones and biliary tract disease.  The resident should know the clinical manifestations, diagnostic evaluation, and operative management of the common complications of gallstones, including biliary colic, acute cholecystitis, biliary pancreatitis, and </w:t>
            </w:r>
            <w:proofErr w:type="spellStart"/>
            <w:r>
              <w:rPr>
                <w:rFonts w:ascii="Arial" w:hAnsi="Arial" w:cs="Arial"/>
                <w:color w:val="auto"/>
                <w:sz w:val="20"/>
                <w:szCs w:val="20"/>
              </w:rPr>
              <w:t>choledocholithiasis</w:t>
            </w:r>
            <w:proofErr w:type="spellEnd"/>
            <w:r>
              <w:rPr>
                <w:rFonts w:ascii="Arial" w:hAnsi="Arial" w:cs="Arial"/>
                <w:color w:val="auto"/>
                <w:sz w:val="20"/>
                <w:szCs w:val="20"/>
              </w:rPr>
              <w:t>;</w:t>
            </w:r>
          </w:p>
        </w:tc>
      </w:tr>
      <w:tr w:rsidR="008B7CBB" w:rsidRPr="00AC37D0" w:rsidTr="004654E8">
        <w:tc>
          <w:tcPr>
            <w:tcW w:w="564" w:type="dxa"/>
            <w:gridSpan w:val="2"/>
          </w:tcPr>
          <w:p w:rsidR="008B7CBB" w:rsidRPr="00EB4810" w:rsidRDefault="008B7CBB" w:rsidP="0033117B">
            <w:pPr>
              <w:pStyle w:val="Default"/>
              <w:rPr>
                <w:rFonts w:ascii="Arial" w:hAnsi="Arial" w:cs="Arial"/>
                <w:bCs/>
                <w:color w:val="auto"/>
                <w:sz w:val="20"/>
                <w:szCs w:val="20"/>
              </w:rPr>
            </w:pPr>
            <w:r w:rsidRPr="00EB4810">
              <w:rPr>
                <w:rFonts w:ascii="Arial" w:hAnsi="Arial" w:cs="Arial"/>
                <w:bCs/>
                <w:color w:val="auto"/>
                <w:sz w:val="20"/>
                <w:szCs w:val="20"/>
              </w:rPr>
              <w:t>7.</w:t>
            </w:r>
          </w:p>
        </w:tc>
        <w:tc>
          <w:tcPr>
            <w:tcW w:w="10461" w:type="dxa"/>
            <w:gridSpan w:val="8"/>
          </w:tcPr>
          <w:p w:rsidR="008B7CBB" w:rsidRPr="00791D84" w:rsidRDefault="002776B5" w:rsidP="0033117B">
            <w:pPr>
              <w:pStyle w:val="Default"/>
              <w:rPr>
                <w:rFonts w:ascii="Arial" w:hAnsi="Arial" w:cs="Arial"/>
                <w:color w:val="auto"/>
                <w:sz w:val="20"/>
                <w:szCs w:val="20"/>
              </w:rPr>
            </w:pPr>
            <w:r>
              <w:rPr>
                <w:rFonts w:ascii="Arial" w:hAnsi="Arial" w:cs="Arial"/>
                <w:color w:val="auto"/>
                <w:sz w:val="20"/>
                <w:szCs w:val="20"/>
              </w:rPr>
              <w:t>BILIARY TRACT DISEASES. The resident should possess an in-depth, working knowledge of the causes of obstructive jaundice and the diagnostic and therapeutic strategies for patients with both benign and malignant causes of obstructive jaundice;</w:t>
            </w:r>
          </w:p>
        </w:tc>
      </w:tr>
      <w:tr w:rsidR="00A97C19" w:rsidRPr="00AC37D0" w:rsidTr="004654E8">
        <w:tc>
          <w:tcPr>
            <w:tcW w:w="564" w:type="dxa"/>
            <w:gridSpan w:val="2"/>
          </w:tcPr>
          <w:p w:rsidR="00A97C19" w:rsidRPr="002776B5" w:rsidRDefault="00A97C19" w:rsidP="0033117B">
            <w:pPr>
              <w:pStyle w:val="Default"/>
              <w:rPr>
                <w:rFonts w:ascii="Arial" w:hAnsi="Arial" w:cs="Arial"/>
                <w:bCs/>
                <w:color w:val="auto"/>
                <w:sz w:val="20"/>
                <w:szCs w:val="20"/>
              </w:rPr>
            </w:pPr>
            <w:r w:rsidRPr="002776B5">
              <w:rPr>
                <w:rFonts w:ascii="Arial" w:hAnsi="Arial" w:cs="Arial"/>
                <w:bCs/>
                <w:color w:val="auto"/>
                <w:sz w:val="20"/>
                <w:szCs w:val="20"/>
              </w:rPr>
              <w:t>8.</w:t>
            </w:r>
          </w:p>
        </w:tc>
        <w:tc>
          <w:tcPr>
            <w:tcW w:w="10461" w:type="dxa"/>
            <w:gridSpan w:val="8"/>
          </w:tcPr>
          <w:p w:rsidR="00A97C19" w:rsidRPr="002776B5" w:rsidRDefault="00A97C19" w:rsidP="0033117B">
            <w:pPr>
              <w:pStyle w:val="Default"/>
              <w:rPr>
                <w:rFonts w:ascii="Arial" w:hAnsi="Arial" w:cs="Arial"/>
                <w:color w:val="auto"/>
                <w:sz w:val="20"/>
                <w:szCs w:val="20"/>
              </w:rPr>
            </w:pPr>
            <w:r w:rsidRPr="002776B5">
              <w:rPr>
                <w:rFonts w:ascii="Arial" w:hAnsi="Arial" w:cs="Arial"/>
                <w:color w:val="auto"/>
                <w:sz w:val="20"/>
                <w:szCs w:val="20"/>
              </w:rPr>
              <w:t>LIVER.</w:t>
            </w:r>
            <w:r>
              <w:rPr>
                <w:rFonts w:ascii="Arial" w:hAnsi="Arial" w:cs="Arial"/>
                <w:color w:val="auto"/>
                <w:sz w:val="20"/>
                <w:szCs w:val="20"/>
              </w:rPr>
              <w:t xml:space="preserve"> The resident should possess an in-depth, working knowledge of the differential diagnosis, diagnostic algorithm and therapeutic strategies for patients with cystic lesions of the liver, e.g., amoebic abscess, pyogenic abscess, simple hepatic cyst, and hemangioma.  </w:t>
            </w:r>
          </w:p>
        </w:tc>
      </w:tr>
      <w:tr w:rsidR="00A97C19" w:rsidRPr="00AC37D0" w:rsidTr="004654E8">
        <w:tc>
          <w:tcPr>
            <w:tcW w:w="564" w:type="dxa"/>
            <w:gridSpan w:val="2"/>
          </w:tcPr>
          <w:p w:rsidR="00A97C19" w:rsidRPr="002776B5" w:rsidRDefault="00A97C19" w:rsidP="0033117B">
            <w:pPr>
              <w:pStyle w:val="Default"/>
              <w:rPr>
                <w:rFonts w:ascii="Arial" w:hAnsi="Arial" w:cs="Arial"/>
                <w:bCs/>
                <w:color w:val="auto"/>
                <w:sz w:val="20"/>
                <w:szCs w:val="20"/>
              </w:rPr>
            </w:pPr>
            <w:r w:rsidRPr="002776B5">
              <w:rPr>
                <w:rFonts w:ascii="Arial" w:hAnsi="Arial" w:cs="Arial"/>
                <w:bCs/>
                <w:color w:val="auto"/>
                <w:sz w:val="20"/>
                <w:szCs w:val="20"/>
              </w:rPr>
              <w:t>9.</w:t>
            </w:r>
          </w:p>
        </w:tc>
        <w:tc>
          <w:tcPr>
            <w:tcW w:w="10461" w:type="dxa"/>
            <w:gridSpan w:val="8"/>
          </w:tcPr>
          <w:p w:rsidR="00A97C19" w:rsidRPr="00EB4810" w:rsidRDefault="00A97C19" w:rsidP="0033117B">
            <w:pPr>
              <w:pStyle w:val="Default"/>
              <w:rPr>
                <w:rFonts w:ascii="Arial" w:hAnsi="Arial" w:cs="Arial"/>
                <w:color w:val="auto"/>
                <w:sz w:val="20"/>
                <w:szCs w:val="20"/>
              </w:rPr>
            </w:pPr>
            <w:r>
              <w:rPr>
                <w:rFonts w:ascii="Arial" w:hAnsi="Arial" w:cs="Arial"/>
                <w:color w:val="auto"/>
                <w:sz w:val="20"/>
                <w:szCs w:val="20"/>
              </w:rPr>
              <w:t>LIVER. The resident should possess an in-depth, working knowledge of clinical features and complications of hepatitis B &amp; C, including the risks of infection associated with needle sticks and other workplace injuries;</w:t>
            </w:r>
          </w:p>
        </w:tc>
      </w:tr>
      <w:tr w:rsidR="00A97C19" w:rsidRPr="00AC37D0" w:rsidTr="004654E8">
        <w:tc>
          <w:tcPr>
            <w:tcW w:w="564" w:type="dxa"/>
            <w:gridSpan w:val="2"/>
          </w:tcPr>
          <w:p w:rsidR="00A97C19" w:rsidRPr="00F259B0" w:rsidRDefault="00A97C19" w:rsidP="0033117B">
            <w:pPr>
              <w:pStyle w:val="Default"/>
              <w:rPr>
                <w:rFonts w:ascii="Arial" w:hAnsi="Arial" w:cs="Arial"/>
                <w:bCs/>
                <w:color w:val="auto"/>
                <w:sz w:val="20"/>
                <w:szCs w:val="20"/>
              </w:rPr>
            </w:pPr>
            <w:r w:rsidRPr="00F259B0">
              <w:rPr>
                <w:rFonts w:ascii="Arial" w:hAnsi="Arial" w:cs="Arial"/>
                <w:bCs/>
                <w:color w:val="auto"/>
                <w:sz w:val="20"/>
                <w:szCs w:val="20"/>
              </w:rPr>
              <w:t>10.</w:t>
            </w:r>
          </w:p>
        </w:tc>
        <w:tc>
          <w:tcPr>
            <w:tcW w:w="10461" w:type="dxa"/>
            <w:gridSpan w:val="8"/>
          </w:tcPr>
          <w:p w:rsidR="00A97C19" w:rsidRPr="00EB4810" w:rsidRDefault="00A97C19" w:rsidP="0033117B">
            <w:pPr>
              <w:pStyle w:val="Default"/>
              <w:rPr>
                <w:rFonts w:ascii="Arial" w:hAnsi="Arial" w:cs="Arial"/>
                <w:color w:val="auto"/>
                <w:sz w:val="20"/>
                <w:szCs w:val="20"/>
              </w:rPr>
            </w:pPr>
            <w:r>
              <w:rPr>
                <w:rFonts w:ascii="Arial" w:hAnsi="Arial" w:cs="Arial"/>
                <w:color w:val="auto"/>
                <w:sz w:val="20"/>
                <w:szCs w:val="20"/>
              </w:rPr>
              <w:t xml:space="preserve">PANCREAS.  The resident should possess an in-depth, working knowledge of the causes, clinical manifestations, and potential complications of acute pancreatitis.  The resident should know the diagnostic and management approaches to a patient with uncomplicated acute pancreatitis. </w:t>
            </w:r>
          </w:p>
        </w:tc>
      </w:tr>
      <w:tr w:rsidR="00A97C19" w:rsidRPr="00AC37D0" w:rsidTr="004654E8">
        <w:tc>
          <w:tcPr>
            <w:tcW w:w="564" w:type="dxa"/>
            <w:gridSpan w:val="2"/>
          </w:tcPr>
          <w:p w:rsidR="00A97C19" w:rsidRPr="00AC37D0" w:rsidRDefault="00A97C19" w:rsidP="0033117B">
            <w:pPr>
              <w:pStyle w:val="Default"/>
              <w:rPr>
                <w:rFonts w:ascii="Arial" w:hAnsi="Arial" w:cs="Arial"/>
                <w:bCs/>
                <w:color w:val="auto"/>
                <w:sz w:val="20"/>
                <w:szCs w:val="20"/>
              </w:rPr>
            </w:pPr>
            <w:r>
              <w:rPr>
                <w:rFonts w:ascii="Arial" w:hAnsi="Arial" w:cs="Arial"/>
                <w:bCs/>
                <w:color w:val="auto"/>
                <w:sz w:val="20"/>
                <w:szCs w:val="20"/>
              </w:rPr>
              <w:t>11.</w:t>
            </w:r>
          </w:p>
        </w:tc>
        <w:tc>
          <w:tcPr>
            <w:tcW w:w="10461" w:type="dxa"/>
            <w:gridSpan w:val="8"/>
          </w:tcPr>
          <w:p w:rsidR="00A97C19" w:rsidRPr="00485B5A" w:rsidRDefault="00A97C19" w:rsidP="0033117B">
            <w:pPr>
              <w:pStyle w:val="Default"/>
              <w:rPr>
                <w:rFonts w:ascii="Arial" w:hAnsi="Arial" w:cs="Arial"/>
                <w:bCs/>
                <w:color w:val="auto"/>
                <w:sz w:val="20"/>
                <w:szCs w:val="20"/>
              </w:rPr>
            </w:pPr>
            <w:r w:rsidRPr="00485B5A">
              <w:rPr>
                <w:rFonts w:ascii="Arial" w:hAnsi="Arial" w:cs="Arial"/>
                <w:color w:val="auto"/>
                <w:sz w:val="20"/>
                <w:szCs w:val="20"/>
              </w:rPr>
              <w:t>COMPLICATIONS.  The resident should possess an in-depth, working knowledge of the differential diagnosis, diagnostic algorithm and therapeutic strategies for the management of patients with acute life-threatening complications of general surgical procedures such as post-operative hemorrhage, respiratory insufficiency, myocardial infarction, hypotension, cardiac arrhythmias, acute renal insufficiency;</w:t>
            </w:r>
          </w:p>
        </w:tc>
      </w:tr>
      <w:tr w:rsidR="00A97C19" w:rsidRPr="00AC37D0" w:rsidTr="004654E8">
        <w:tc>
          <w:tcPr>
            <w:tcW w:w="564" w:type="dxa"/>
            <w:gridSpan w:val="2"/>
          </w:tcPr>
          <w:p w:rsidR="00A97C19" w:rsidRPr="00AC37D0" w:rsidRDefault="00A97C19" w:rsidP="00791D84">
            <w:pPr>
              <w:pStyle w:val="Default"/>
              <w:rPr>
                <w:rFonts w:ascii="Arial" w:hAnsi="Arial" w:cs="Arial"/>
                <w:bCs/>
                <w:color w:val="auto"/>
                <w:sz w:val="20"/>
                <w:szCs w:val="20"/>
              </w:rPr>
            </w:pPr>
          </w:p>
        </w:tc>
        <w:tc>
          <w:tcPr>
            <w:tcW w:w="10461" w:type="dxa"/>
            <w:gridSpan w:val="8"/>
          </w:tcPr>
          <w:p w:rsidR="00A97C19" w:rsidRPr="00AC37D0" w:rsidRDefault="00A97C19" w:rsidP="00B967C9">
            <w:pPr>
              <w:pStyle w:val="Default"/>
              <w:rPr>
                <w:rFonts w:ascii="Arial" w:hAnsi="Arial" w:cs="Arial"/>
                <w:color w:val="auto"/>
                <w:sz w:val="20"/>
                <w:szCs w:val="20"/>
              </w:rPr>
            </w:pPr>
          </w:p>
        </w:tc>
      </w:tr>
      <w:tr w:rsidR="00A97C19" w:rsidRPr="00AC37D0" w:rsidTr="004654E8">
        <w:tc>
          <w:tcPr>
            <w:tcW w:w="4062" w:type="dxa"/>
            <w:gridSpan w:val="3"/>
          </w:tcPr>
          <w:p w:rsidR="00A97C19" w:rsidRPr="00AC37D0" w:rsidRDefault="00A97C19" w:rsidP="00791D84">
            <w:pPr>
              <w:pStyle w:val="Default"/>
              <w:rPr>
                <w:color w:val="auto"/>
                <w:sz w:val="23"/>
                <w:szCs w:val="23"/>
              </w:rPr>
            </w:pPr>
            <w:r w:rsidRPr="00AC37D0">
              <w:rPr>
                <w:b/>
                <w:bCs/>
                <w:color w:val="auto"/>
                <w:sz w:val="23"/>
                <w:szCs w:val="23"/>
              </w:rPr>
              <w:t xml:space="preserve">B. Patient Care </w:t>
            </w:r>
          </w:p>
        </w:tc>
        <w:tc>
          <w:tcPr>
            <w:tcW w:w="6963" w:type="dxa"/>
            <w:gridSpan w:val="7"/>
          </w:tcPr>
          <w:p w:rsidR="00A97C19" w:rsidRPr="00AC37D0" w:rsidRDefault="00A97C19" w:rsidP="00791D84">
            <w:pPr>
              <w:pStyle w:val="Default"/>
              <w:rPr>
                <w:color w:val="auto"/>
                <w:sz w:val="23"/>
                <w:szCs w:val="23"/>
              </w:rPr>
            </w:pPr>
          </w:p>
        </w:tc>
      </w:tr>
      <w:tr w:rsidR="00A97C19" w:rsidTr="004654E8">
        <w:tc>
          <w:tcPr>
            <w:tcW w:w="564" w:type="dxa"/>
            <w:gridSpan w:val="2"/>
            <w:hideMark/>
          </w:tcPr>
          <w:p w:rsidR="00A97C19" w:rsidRDefault="00A97C19">
            <w:pPr>
              <w:pStyle w:val="Default"/>
              <w:rPr>
                <w:rFonts w:ascii="Arial" w:hAnsi="Arial" w:cs="Arial"/>
                <w:bCs/>
                <w:color w:val="auto"/>
                <w:sz w:val="20"/>
                <w:szCs w:val="20"/>
              </w:rPr>
            </w:pPr>
            <w:r>
              <w:rPr>
                <w:rFonts w:ascii="Arial" w:hAnsi="Arial" w:cs="Arial"/>
                <w:bCs/>
                <w:color w:val="auto"/>
                <w:sz w:val="20"/>
                <w:szCs w:val="20"/>
              </w:rPr>
              <w:t>1.</w:t>
            </w:r>
          </w:p>
        </w:tc>
        <w:tc>
          <w:tcPr>
            <w:tcW w:w="10461" w:type="dxa"/>
            <w:gridSpan w:val="8"/>
            <w:hideMark/>
          </w:tcPr>
          <w:p w:rsidR="00A97C19" w:rsidRDefault="00A97C19">
            <w:pPr>
              <w:pStyle w:val="Default"/>
              <w:rPr>
                <w:rFonts w:ascii="Arial" w:hAnsi="Arial" w:cs="Arial"/>
                <w:color w:val="auto"/>
                <w:sz w:val="20"/>
                <w:szCs w:val="20"/>
              </w:rPr>
            </w:pPr>
            <w:r>
              <w:rPr>
                <w:rFonts w:ascii="Arial" w:hAnsi="Arial" w:cs="Arial"/>
                <w:color w:val="auto"/>
                <w:sz w:val="20"/>
                <w:szCs w:val="20"/>
              </w:rPr>
              <w:t xml:space="preserve">PRE-OPERATIVE CARE. The resident should perform and document a concise, accurate, and thorough history &amp; physical examination, write appropriate admission orders, order &amp; review appropriate diagnostic tests &amp; formulate a treatment plan </w:t>
            </w:r>
            <w:r>
              <w:rPr>
                <w:rFonts w:ascii="Arial" w:hAnsi="Arial" w:cs="Arial"/>
                <w:color w:val="auto"/>
                <w:sz w:val="20"/>
                <w:szCs w:val="20"/>
                <w:u w:val="single"/>
              </w:rPr>
              <w:t>for surgical patients with complex medical and surgical diseases</w:t>
            </w:r>
            <w:r>
              <w:rPr>
                <w:rFonts w:ascii="Arial" w:hAnsi="Arial" w:cs="Arial"/>
                <w:color w:val="auto"/>
                <w:sz w:val="20"/>
                <w:szCs w:val="20"/>
              </w:rPr>
              <w:t xml:space="preserve"> admitted to the hospital either emergently or electively;</w:t>
            </w:r>
          </w:p>
        </w:tc>
      </w:tr>
      <w:tr w:rsidR="00A97C19" w:rsidTr="004654E8">
        <w:tc>
          <w:tcPr>
            <w:tcW w:w="564" w:type="dxa"/>
            <w:gridSpan w:val="2"/>
            <w:hideMark/>
          </w:tcPr>
          <w:p w:rsidR="00A97C19" w:rsidRDefault="00A97C19">
            <w:pPr>
              <w:pStyle w:val="Default"/>
              <w:rPr>
                <w:rFonts w:ascii="Arial" w:hAnsi="Arial" w:cs="Arial"/>
                <w:bCs/>
                <w:color w:val="auto"/>
                <w:sz w:val="20"/>
                <w:szCs w:val="20"/>
              </w:rPr>
            </w:pPr>
            <w:r>
              <w:rPr>
                <w:rFonts w:ascii="Arial" w:hAnsi="Arial" w:cs="Arial"/>
                <w:bCs/>
                <w:color w:val="auto"/>
                <w:sz w:val="20"/>
                <w:szCs w:val="20"/>
              </w:rPr>
              <w:t>2.</w:t>
            </w:r>
          </w:p>
        </w:tc>
        <w:tc>
          <w:tcPr>
            <w:tcW w:w="10461" w:type="dxa"/>
            <w:gridSpan w:val="8"/>
            <w:hideMark/>
          </w:tcPr>
          <w:p w:rsidR="00A97C19" w:rsidRDefault="00A97C19">
            <w:pPr>
              <w:pStyle w:val="Default"/>
              <w:rPr>
                <w:rFonts w:ascii="Arial" w:hAnsi="Arial" w:cs="Arial"/>
                <w:sz w:val="20"/>
                <w:szCs w:val="20"/>
              </w:rPr>
            </w:pPr>
            <w:r>
              <w:rPr>
                <w:rFonts w:ascii="Arial" w:hAnsi="Arial" w:cs="Arial"/>
                <w:color w:val="auto"/>
                <w:sz w:val="20"/>
                <w:szCs w:val="20"/>
              </w:rPr>
              <w:t xml:space="preserve">PRE-OPERATIVE CARE.  The resident should write daily physician orders, e.g., maintenance fluid and electrolyte replacement, appropriate antibiotic selections, and appropriate venous thromboembolism prophylaxis, for surgical patients </w:t>
            </w:r>
            <w:r>
              <w:rPr>
                <w:rFonts w:ascii="Arial" w:hAnsi="Arial" w:cs="Arial"/>
                <w:color w:val="auto"/>
                <w:sz w:val="20"/>
                <w:szCs w:val="20"/>
                <w:u w:val="single"/>
              </w:rPr>
              <w:t>with complex medical and surgical diseases</w:t>
            </w:r>
            <w:r>
              <w:rPr>
                <w:rFonts w:ascii="Arial" w:hAnsi="Arial" w:cs="Arial"/>
                <w:color w:val="auto"/>
                <w:sz w:val="20"/>
                <w:szCs w:val="20"/>
              </w:rPr>
              <w:t xml:space="preserve"> such as congestive heart failure, chronic renal insufficiency, and cirrhosis; </w:t>
            </w:r>
          </w:p>
        </w:tc>
      </w:tr>
      <w:tr w:rsidR="00A97C19" w:rsidTr="004654E8">
        <w:tc>
          <w:tcPr>
            <w:tcW w:w="564" w:type="dxa"/>
            <w:gridSpan w:val="2"/>
            <w:hideMark/>
          </w:tcPr>
          <w:p w:rsidR="00A97C19" w:rsidRDefault="00A97C19">
            <w:pPr>
              <w:pStyle w:val="Default"/>
              <w:rPr>
                <w:rFonts w:ascii="Arial" w:hAnsi="Arial" w:cs="Arial"/>
                <w:bCs/>
                <w:color w:val="auto"/>
                <w:sz w:val="20"/>
                <w:szCs w:val="20"/>
              </w:rPr>
            </w:pPr>
            <w:r>
              <w:rPr>
                <w:rFonts w:ascii="Arial" w:hAnsi="Arial" w:cs="Arial"/>
                <w:bCs/>
                <w:color w:val="auto"/>
                <w:sz w:val="20"/>
                <w:szCs w:val="20"/>
              </w:rPr>
              <w:t>3.</w:t>
            </w:r>
          </w:p>
        </w:tc>
        <w:tc>
          <w:tcPr>
            <w:tcW w:w="10461" w:type="dxa"/>
            <w:gridSpan w:val="8"/>
            <w:hideMark/>
          </w:tcPr>
          <w:p w:rsidR="00A97C19" w:rsidRDefault="00A97C19">
            <w:pPr>
              <w:pStyle w:val="Default"/>
              <w:rPr>
                <w:rFonts w:ascii="Arial" w:hAnsi="Arial" w:cs="Arial"/>
                <w:color w:val="auto"/>
                <w:sz w:val="20"/>
                <w:szCs w:val="20"/>
              </w:rPr>
            </w:pPr>
            <w:r>
              <w:rPr>
                <w:rFonts w:ascii="Arial" w:hAnsi="Arial" w:cs="Arial"/>
                <w:color w:val="auto"/>
                <w:sz w:val="20"/>
                <w:szCs w:val="20"/>
              </w:rPr>
              <w:t xml:space="preserve">PRE-OPERATIVE CARE.  The resident should be able to </w:t>
            </w:r>
            <w:r>
              <w:rPr>
                <w:rFonts w:ascii="Arial" w:hAnsi="Arial" w:cs="Arial"/>
                <w:color w:val="auto"/>
                <w:sz w:val="20"/>
                <w:szCs w:val="20"/>
                <w:u w:val="single"/>
              </w:rPr>
              <w:t>resuscitate an acutely ill patient</w:t>
            </w:r>
            <w:r>
              <w:rPr>
                <w:rFonts w:ascii="Arial" w:hAnsi="Arial" w:cs="Arial"/>
                <w:color w:val="auto"/>
                <w:sz w:val="20"/>
                <w:szCs w:val="20"/>
              </w:rPr>
              <w:t>, such as an individual who is septic, bleeding, or hypovolemic;</w:t>
            </w:r>
          </w:p>
        </w:tc>
      </w:tr>
      <w:tr w:rsidR="00A97C19" w:rsidTr="004654E8">
        <w:tc>
          <w:tcPr>
            <w:tcW w:w="564" w:type="dxa"/>
            <w:gridSpan w:val="2"/>
            <w:hideMark/>
          </w:tcPr>
          <w:p w:rsidR="00A97C19" w:rsidRDefault="00A97C19">
            <w:pPr>
              <w:pStyle w:val="Default"/>
              <w:rPr>
                <w:rFonts w:ascii="Arial" w:hAnsi="Arial" w:cs="Arial"/>
                <w:bCs/>
                <w:color w:val="auto"/>
                <w:sz w:val="20"/>
                <w:szCs w:val="20"/>
              </w:rPr>
            </w:pPr>
            <w:r>
              <w:rPr>
                <w:rFonts w:ascii="Arial" w:hAnsi="Arial" w:cs="Arial"/>
                <w:bCs/>
                <w:color w:val="auto"/>
                <w:sz w:val="20"/>
                <w:szCs w:val="20"/>
              </w:rPr>
              <w:t>4.</w:t>
            </w:r>
          </w:p>
        </w:tc>
        <w:tc>
          <w:tcPr>
            <w:tcW w:w="10461" w:type="dxa"/>
            <w:gridSpan w:val="8"/>
            <w:hideMark/>
          </w:tcPr>
          <w:p w:rsidR="00A97C19" w:rsidRDefault="00A97C19">
            <w:pPr>
              <w:pStyle w:val="Default"/>
              <w:rPr>
                <w:rFonts w:ascii="Arial" w:hAnsi="Arial" w:cs="Arial"/>
                <w:bCs/>
                <w:color w:val="auto"/>
                <w:sz w:val="20"/>
                <w:szCs w:val="20"/>
              </w:rPr>
            </w:pPr>
            <w:r>
              <w:rPr>
                <w:rFonts w:ascii="Arial" w:hAnsi="Arial" w:cs="Arial"/>
                <w:color w:val="auto"/>
                <w:sz w:val="20"/>
                <w:szCs w:val="20"/>
              </w:rPr>
              <w:t xml:space="preserve">PRE-OPERATIVE CARE.  The resident should be able to preoperatively assess and </w:t>
            </w:r>
            <w:r>
              <w:rPr>
                <w:rFonts w:ascii="Arial" w:hAnsi="Arial" w:cs="Arial"/>
                <w:color w:val="auto"/>
                <w:sz w:val="20"/>
                <w:szCs w:val="20"/>
                <w:u w:val="single"/>
              </w:rPr>
              <w:t>medical optimize</w:t>
            </w:r>
            <w:r>
              <w:rPr>
                <w:rFonts w:ascii="Arial" w:hAnsi="Arial" w:cs="Arial"/>
                <w:color w:val="auto"/>
                <w:sz w:val="20"/>
                <w:szCs w:val="20"/>
              </w:rPr>
              <w:t xml:space="preserve"> patients with benign and malignant gastrointestinal diseases requiring surgical evaluation. </w:t>
            </w:r>
            <w:r>
              <w:rPr>
                <w:rFonts w:ascii="Arial" w:hAnsi="Arial" w:cs="Arial"/>
                <w:i/>
                <w:iCs/>
                <w:color w:val="auto"/>
                <w:sz w:val="20"/>
                <w:szCs w:val="20"/>
              </w:rPr>
              <w:t xml:space="preserve">Examples include assessment and management of serious comorbid conditions, operative risk, timing of pre-operative or post-operative systemic </w:t>
            </w:r>
            <w:r>
              <w:rPr>
                <w:rFonts w:ascii="Arial" w:hAnsi="Arial" w:cs="Arial"/>
                <w:i/>
                <w:iCs/>
                <w:color w:val="auto"/>
                <w:sz w:val="20"/>
                <w:szCs w:val="20"/>
              </w:rPr>
              <w:lastRenderedPageBreak/>
              <w:t>therapy and radiation, and obtain proper preoperative imaging and consultations.</w:t>
            </w:r>
          </w:p>
        </w:tc>
      </w:tr>
      <w:tr w:rsidR="00A97C19" w:rsidTr="004654E8">
        <w:tc>
          <w:tcPr>
            <w:tcW w:w="564" w:type="dxa"/>
            <w:gridSpan w:val="2"/>
            <w:hideMark/>
          </w:tcPr>
          <w:p w:rsidR="00A97C19" w:rsidRDefault="00A97C19">
            <w:pPr>
              <w:pStyle w:val="Default"/>
              <w:rPr>
                <w:rFonts w:ascii="Arial" w:hAnsi="Arial" w:cs="Arial"/>
                <w:bCs/>
                <w:color w:val="auto"/>
                <w:sz w:val="20"/>
                <w:szCs w:val="20"/>
              </w:rPr>
            </w:pPr>
            <w:r>
              <w:rPr>
                <w:rFonts w:ascii="Arial" w:hAnsi="Arial" w:cs="Arial"/>
                <w:bCs/>
                <w:color w:val="auto"/>
                <w:sz w:val="20"/>
                <w:szCs w:val="20"/>
              </w:rPr>
              <w:lastRenderedPageBreak/>
              <w:t>5.</w:t>
            </w:r>
          </w:p>
        </w:tc>
        <w:tc>
          <w:tcPr>
            <w:tcW w:w="10461" w:type="dxa"/>
            <w:gridSpan w:val="8"/>
            <w:hideMark/>
          </w:tcPr>
          <w:p w:rsidR="00A97C19" w:rsidRDefault="00A97C19">
            <w:pPr>
              <w:pStyle w:val="Default"/>
              <w:rPr>
                <w:rFonts w:ascii="Arial" w:hAnsi="Arial" w:cs="Arial"/>
                <w:bCs/>
                <w:color w:val="auto"/>
                <w:sz w:val="20"/>
                <w:szCs w:val="20"/>
              </w:rPr>
            </w:pPr>
            <w:r>
              <w:rPr>
                <w:rFonts w:ascii="Arial" w:hAnsi="Arial" w:cs="Arial"/>
                <w:color w:val="auto"/>
                <w:sz w:val="20"/>
                <w:szCs w:val="20"/>
              </w:rPr>
              <w:t xml:space="preserve">PRE-OPERATIVE CARE.  The resident should be able to efficiently utilize and interpret diagnostic laboratory testing </w:t>
            </w:r>
            <w:r>
              <w:rPr>
                <w:rFonts w:ascii="Arial" w:hAnsi="Arial" w:cs="Arial"/>
                <w:color w:val="auto"/>
                <w:sz w:val="20"/>
                <w:szCs w:val="20"/>
                <w:u w:val="single"/>
              </w:rPr>
              <w:t>in medically complex patients</w:t>
            </w:r>
            <w:r>
              <w:rPr>
                <w:rFonts w:ascii="Arial" w:hAnsi="Arial" w:cs="Arial"/>
                <w:color w:val="auto"/>
                <w:sz w:val="20"/>
                <w:szCs w:val="20"/>
              </w:rPr>
              <w:t xml:space="preserve">. </w:t>
            </w:r>
            <w:r>
              <w:rPr>
                <w:rFonts w:ascii="Arial" w:hAnsi="Arial" w:cs="Arial"/>
                <w:i/>
                <w:iCs/>
                <w:color w:val="auto"/>
                <w:sz w:val="20"/>
                <w:szCs w:val="20"/>
              </w:rPr>
              <w:t>Examples of appropriate tests include tumor markers, serum chemistries, liver function tests, arterial blood gas analysis, hematological profiles and coagulation tests.</w:t>
            </w:r>
          </w:p>
        </w:tc>
      </w:tr>
      <w:tr w:rsidR="00A97C19" w:rsidTr="004654E8">
        <w:tc>
          <w:tcPr>
            <w:tcW w:w="564" w:type="dxa"/>
            <w:gridSpan w:val="2"/>
            <w:hideMark/>
          </w:tcPr>
          <w:p w:rsidR="00A97C19" w:rsidRDefault="00A97C19">
            <w:pPr>
              <w:pStyle w:val="Default"/>
              <w:rPr>
                <w:rFonts w:ascii="Arial" w:hAnsi="Arial" w:cs="Arial"/>
                <w:bCs/>
                <w:color w:val="auto"/>
                <w:sz w:val="20"/>
                <w:szCs w:val="20"/>
              </w:rPr>
            </w:pPr>
            <w:r>
              <w:rPr>
                <w:rFonts w:ascii="Arial" w:hAnsi="Arial" w:cs="Arial"/>
                <w:bCs/>
                <w:color w:val="auto"/>
                <w:sz w:val="20"/>
                <w:szCs w:val="20"/>
              </w:rPr>
              <w:t>6.</w:t>
            </w:r>
          </w:p>
        </w:tc>
        <w:tc>
          <w:tcPr>
            <w:tcW w:w="10461" w:type="dxa"/>
            <w:gridSpan w:val="8"/>
            <w:hideMark/>
          </w:tcPr>
          <w:p w:rsidR="00A97C19" w:rsidRDefault="00A97C19">
            <w:pPr>
              <w:pStyle w:val="Default"/>
              <w:rPr>
                <w:rFonts w:ascii="Arial" w:hAnsi="Arial" w:cs="Arial"/>
                <w:bCs/>
                <w:color w:val="auto"/>
                <w:sz w:val="20"/>
                <w:szCs w:val="20"/>
              </w:rPr>
            </w:pPr>
            <w:r>
              <w:rPr>
                <w:rFonts w:ascii="Arial" w:hAnsi="Arial" w:cs="Arial"/>
                <w:color w:val="auto"/>
                <w:sz w:val="20"/>
                <w:szCs w:val="20"/>
              </w:rPr>
              <w:t xml:space="preserve">PRE-OPERATIVE CARE.  The resident should be able to efficiently utilize and interpret diagnostic radiological tests </w:t>
            </w:r>
            <w:r>
              <w:rPr>
                <w:rFonts w:ascii="Arial" w:hAnsi="Arial" w:cs="Arial"/>
                <w:color w:val="auto"/>
                <w:sz w:val="20"/>
                <w:szCs w:val="20"/>
                <w:u w:val="single"/>
              </w:rPr>
              <w:t>in medically complex patients</w:t>
            </w:r>
            <w:r>
              <w:rPr>
                <w:rFonts w:ascii="Arial" w:hAnsi="Arial" w:cs="Arial"/>
                <w:color w:val="auto"/>
                <w:sz w:val="20"/>
                <w:szCs w:val="20"/>
              </w:rPr>
              <w:t xml:space="preserve">. </w:t>
            </w:r>
            <w:r>
              <w:rPr>
                <w:rFonts w:ascii="Arial" w:hAnsi="Arial" w:cs="Arial"/>
                <w:i/>
                <w:iCs/>
                <w:color w:val="auto"/>
                <w:sz w:val="20"/>
                <w:szCs w:val="20"/>
              </w:rPr>
              <w:t>Examples of the types of studies include chest and abdominal radiographs, computed tomography, ultrasonography, arteriography and gastrointestinal contrast studies.</w:t>
            </w:r>
          </w:p>
        </w:tc>
      </w:tr>
      <w:tr w:rsidR="00A97C19" w:rsidTr="004654E8">
        <w:tc>
          <w:tcPr>
            <w:tcW w:w="564" w:type="dxa"/>
            <w:gridSpan w:val="2"/>
            <w:hideMark/>
          </w:tcPr>
          <w:p w:rsidR="00A97C19" w:rsidRDefault="00A97C19">
            <w:pPr>
              <w:pStyle w:val="Default"/>
              <w:rPr>
                <w:rFonts w:ascii="Arial" w:hAnsi="Arial" w:cs="Arial"/>
                <w:bCs/>
                <w:color w:val="auto"/>
                <w:sz w:val="20"/>
                <w:szCs w:val="20"/>
              </w:rPr>
            </w:pPr>
            <w:r>
              <w:rPr>
                <w:rFonts w:ascii="Arial" w:hAnsi="Arial" w:cs="Arial"/>
                <w:bCs/>
                <w:color w:val="auto"/>
                <w:sz w:val="20"/>
                <w:szCs w:val="20"/>
              </w:rPr>
              <w:t>7.</w:t>
            </w:r>
          </w:p>
        </w:tc>
        <w:tc>
          <w:tcPr>
            <w:tcW w:w="10461" w:type="dxa"/>
            <w:gridSpan w:val="8"/>
            <w:hideMark/>
          </w:tcPr>
          <w:p w:rsidR="00A97C19" w:rsidRDefault="00A97C19">
            <w:pPr>
              <w:pStyle w:val="Default"/>
              <w:rPr>
                <w:rFonts w:ascii="Arial" w:hAnsi="Arial" w:cs="Arial"/>
                <w:color w:val="auto"/>
                <w:sz w:val="20"/>
                <w:szCs w:val="20"/>
              </w:rPr>
            </w:pPr>
            <w:r>
              <w:rPr>
                <w:rFonts w:ascii="Arial" w:hAnsi="Arial" w:cs="Arial"/>
                <w:color w:val="auto"/>
                <w:sz w:val="20"/>
                <w:szCs w:val="20"/>
              </w:rPr>
              <w:t xml:space="preserve">PRE-OPERATIVE CARE. The resident should be able to </w:t>
            </w:r>
            <w:r>
              <w:rPr>
                <w:rFonts w:ascii="Arial" w:hAnsi="Arial" w:cs="Arial"/>
                <w:color w:val="auto"/>
                <w:sz w:val="20"/>
                <w:szCs w:val="20"/>
                <w:u w:val="single"/>
              </w:rPr>
              <w:t>prepare a medically complex patient</w:t>
            </w:r>
            <w:r>
              <w:rPr>
                <w:rFonts w:ascii="Arial" w:hAnsi="Arial" w:cs="Arial"/>
                <w:color w:val="auto"/>
                <w:sz w:val="20"/>
                <w:szCs w:val="20"/>
              </w:rPr>
              <w:t xml:space="preserve"> for operation including the writing of appropriate physicians orders (that includes appropriate prophylactic antibiotics &amp; venous thromboembolism prophylaxis), obtaining informed consent for basic operations / procedures including consent for blood transfusion, and completion and documentation of a preoperative checklist (that includes diagnosis, planned procedure, indications for operation, preoperative lab, the results of pertinent diagnostic studies, special considerations such as positioning, supplies, type &amp; crossmatch for transfusion operative equipment);</w:t>
            </w:r>
          </w:p>
        </w:tc>
      </w:tr>
      <w:tr w:rsidR="00A97C19" w:rsidTr="004654E8">
        <w:tc>
          <w:tcPr>
            <w:tcW w:w="564" w:type="dxa"/>
            <w:gridSpan w:val="2"/>
            <w:hideMark/>
          </w:tcPr>
          <w:p w:rsidR="00A97C19" w:rsidRDefault="00A97C19">
            <w:pPr>
              <w:pStyle w:val="Default"/>
              <w:rPr>
                <w:rFonts w:ascii="Arial" w:hAnsi="Arial" w:cs="Arial"/>
                <w:bCs/>
                <w:color w:val="auto"/>
                <w:sz w:val="20"/>
                <w:szCs w:val="20"/>
              </w:rPr>
            </w:pPr>
            <w:r>
              <w:rPr>
                <w:rFonts w:ascii="Arial" w:hAnsi="Arial" w:cs="Arial"/>
                <w:bCs/>
                <w:color w:val="auto"/>
                <w:sz w:val="20"/>
                <w:szCs w:val="20"/>
              </w:rPr>
              <w:t>8.</w:t>
            </w:r>
          </w:p>
        </w:tc>
        <w:tc>
          <w:tcPr>
            <w:tcW w:w="10461" w:type="dxa"/>
            <w:gridSpan w:val="8"/>
            <w:hideMark/>
          </w:tcPr>
          <w:p w:rsidR="00A97C19" w:rsidRDefault="00A97C19">
            <w:pPr>
              <w:pStyle w:val="Default"/>
              <w:rPr>
                <w:rFonts w:ascii="Arial" w:hAnsi="Arial" w:cs="Arial"/>
                <w:color w:val="auto"/>
                <w:sz w:val="20"/>
                <w:szCs w:val="20"/>
              </w:rPr>
            </w:pPr>
            <w:r>
              <w:rPr>
                <w:rFonts w:ascii="Arial" w:hAnsi="Arial" w:cs="Arial"/>
                <w:color w:val="auto"/>
                <w:sz w:val="20"/>
                <w:szCs w:val="20"/>
              </w:rPr>
              <w:t xml:space="preserve">PRE-OPERATIVE CARE. The resident should be able to evaluate a medically complex or seriously ill patient for an acute surgical condition and render a concise and accurate consultation that details the relevant clinical findings and the diagnostic and therapeutic plan.  </w:t>
            </w:r>
          </w:p>
        </w:tc>
      </w:tr>
      <w:tr w:rsidR="00A97C19" w:rsidTr="004654E8">
        <w:tc>
          <w:tcPr>
            <w:tcW w:w="564" w:type="dxa"/>
            <w:gridSpan w:val="2"/>
            <w:hideMark/>
          </w:tcPr>
          <w:p w:rsidR="00A97C19" w:rsidRDefault="00A97C19">
            <w:pPr>
              <w:pStyle w:val="Default"/>
              <w:rPr>
                <w:rFonts w:ascii="Arial" w:hAnsi="Arial" w:cs="Arial"/>
                <w:bCs/>
                <w:color w:val="auto"/>
                <w:sz w:val="20"/>
                <w:szCs w:val="20"/>
              </w:rPr>
            </w:pPr>
            <w:r>
              <w:rPr>
                <w:rFonts w:ascii="Arial" w:hAnsi="Arial" w:cs="Arial"/>
                <w:bCs/>
                <w:color w:val="auto"/>
                <w:sz w:val="20"/>
                <w:szCs w:val="20"/>
              </w:rPr>
              <w:t>8.</w:t>
            </w:r>
          </w:p>
        </w:tc>
        <w:tc>
          <w:tcPr>
            <w:tcW w:w="10461" w:type="dxa"/>
            <w:gridSpan w:val="8"/>
            <w:hideMark/>
          </w:tcPr>
          <w:p w:rsidR="00A97C19" w:rsidRDefault="00A97C19">
            <w:pPr>
              <w:pStyle w:val="Default"/>
              <w:rPr>
                <w:rFonts w:ascii="Arial" w:hAnsi="Arial" w:cs="Arial"/>
                <w:color w:val="auto"/>
                <w:sz w:val="20"/>
                <w:szCs w:val="20"/>
              </w:rPr>
            </w:pPr>
            <w:r>
              <w:rPr>
                <w:rFonts w:ascii="Arial" w:hAnsi="Arial" w:cs="Arial"/>
                <w:color w:val="auto"/>
                <w:sz w:val="20"/>
                <w:szCs w:val="20"/>
              </w:rPr>
              <w:t>OPERATIVE CARE.</w:t>
            </w:r>
            <w:r>
              <w:rPr>
                <w:rFonts w:ascii="Arial" w:hAnsi="Arial" w:cs="Arial"/>
                <w:sz w:val="20"/>
                <w:szCs w:val="20"/>
              </w:rPr>
              <w:t xml:space="preserve"> The resident should demonstrate </w:t>
            </w:r>
            <w:r>
              <w:rPr>
                <w:rFonts w:ascii="Arial" w:hAnsi="Arial" w:cs="Arial"/>
                <w:sz w:val="20"/>
                <w:szCs w:val="20"/>
                <w:u w:val="single"/>
              </w:rPr>
              <w:t>expert understanding and possession of the principles</w:t>
            </w:r>
            <w:r>
              <w:rPr>
                <w:rFonts w:ascii="Arial" w:hAnsi="Arial" w:cs="Arial"/>
                <w:sz w:val="20"/>
                <w:szCs w:val="20"/>
              </w:rPr>
              <w:t xml:space="preserve"> of preparation for the operating room, including sterile technique, use of preoperative antibiotic and venous thromboembolism prophylaxis, the surgical prep, positioning/draping, instrumentation, suture, surgical mesh prostheses, and management of anesthetic-related emergencies.</w:t>
            </w:r>
          </w:p>
        </w:tc>
      </w:tr>
      <w:tr w:rsidR="00A97C19" w:rsidTr="004654E8">
        <w:tc>
          <w:tcPr>
            <w:tcW w:w="564" w:type="dxa"/>
            <w:gridSpan w:val="2"/>
            <w:hideMark/>
          </w:tcPr>
          <w:p w:rsidR="00A97C19" w:rsidRDefault="00A97C19">
            <w:pPr>
              <w:pStyle w:val="Default"/>
              <w:rPr>
                <w:rFonts w:ascii="Arial" w:hAnsi="Arial" w:cs="Arial"/>
                <w:bCs/>
                <w:color w:val="auto"/>
                <w:sz w:val="20"/>
                <w:szCs w:val="20"/>
              </w:rPr>
            </w:pPr>
            <w:r>
              <w:rPr>
                <w:rFonts w:ascii="Arial" w:hAnsi="Arial" w:cs="Arial"/>
                <w:bCs/>
                <w:color w:val="auto"/>
                <w:sz w:val="20"/>
                <w:szCs w:val="20"/>
              </w:rPr>
              <w:t>9.</w:t>
            </w:r>
          </w:p>
        </w:tc>
        <w:tc>
          <w:tcPr>
            <w:tcW w:w="10461" w:type="dxa"/>
            <w:gridSpan w:val="8"/>
            <w:hideMark/>
          </w:tcPr>
          <w:p w:rsidR="00A97C19" w:rsidRDefault="00A97C19" w:rsidP="00B931D8">
            <w:pPr>
              <w:pStyle w:val="Default"/>
              <w:rPr>
                <w:rFonts w:ascii="Arial" w:hAnsi="Arial" w:cs="Arial"/>
                <w:color w:val="auto"/>
                <w:sz w:val="20"/>
                <w:szCs w:val="20"/>
              </w:rPr>
            </w:pPr>
            <w:r>
              <w:rPr>
                <w:rFonts w:ascii="Arial" w:hAnsi="Arial" w:cs="Arial"/>
                <w:sz w:val="20"/>
                <w:szCs w:val="20"/>
              </w:rPr>
              <w:t xml:space="preserve">OPERATIVE CARE.  The resident should demonstrate </w:t>
            </w:r>
            <w:r>
              <w:rPr>
                <w:rFonts w:ascii="Arial" w:hAnsi="Arial" w:cs="Arial"/>
                <w:sz w:val="20"/>
                <w:szCs w:val="20"/>
                <w:u w:val="single"/>
              </w:rPr>
              <w:t>expert understanding and possession of the principles</w:t>
            </w:r>
            <w:r>
              <w:rPr>
                <w:rFonts w:ascii="Arial" w:hAnsi="Arial" w:cs="Arial"/>
                <w:sz w:val="20"/>
                <w:szCs w:val="20"/>
              </w:rPr>
              <w:t xml:space="preserve"> involved in operations, such as gentle handling of tissue, dissection of tissue planes, suture and ligature techniques</w:t>
            </w:r>
            <w:r>
              <w:rPr>
                <w:rFonts w:ascii="Arial" w:hAnsi="Arial" w:cs="Arial"/>
                <w:color w:val="auto"/>
                <w:sz w:val="20"/>
                <w:szCs w:val="20"/>
              </w:rPr>
              <w:t xml:space="preserve"> and under appropriate supervision, </w:t>
            </w:r>
            <w:r>
              <w:rPr>
                <w:rFonts w:ascii="Arial" w:hAnsi="Arial" w:cs="Arial"/>
                <w:color w:val="auto"/>
                <w:sz w:val="20"/>
                <w:szCs w:val="20"/>
                <w:u w:val="single"/>
              </w:rPr>
              <w:t>perform surgical procedures of moderate complexity</w:t>
            </w:r>
            <w:r>
              <w:rPr>
                <w:rFonts w:ascii="Arial" w:hAnsi="Arial" w:cs="Arial"/>
                <w:color w:val="auto"/>
                <w:sz w:val="20"/>
                <w:szCs w:val="20"/>
              </w:rPr>
              <w:t xml:space="preserve">, such as the </w:t>
            </w:r>
            <w:r>
              <w:rPr>
                <w:rFonts w:ascii="Arial" w:hAnsi="Arial" w:cs="Arial"/>
                <w:i/>
                <w:iCs/>
                <w:color w:val="auto"/>
                <w:sz w:val="20"/>
                <w:szCs w:val="20"/>
              </w:rPr>
              <w:t xml:space="preserve">common abdominal operations (e.g., cholecystectomy, inguinal &amp; incisional </w:t>
            </w:r>
            <w:proofErr w:type="spellStart"/>
            <w:r>
              <w:rPr>
                <w:rFonts w:ascii="Arial" w:hAnsi="Arial" w:cs="Arial"/>
                <w:i/>
                <w:iCs/>
                <w:color w:val="auto"/>
                <w:sz w:val="20"/>
                <w:szCs w:val="20"/>
              </w:rPr>
              <w:t>herniorrhaphy</w:t>
            </w:r>
            <w:proofErr w:type="spellEnd"/>
            <w:r>
              <w:rPr>
                <w:rFonts w:ascii="Arial" w:hAnsi="Arial" w:cs="Arial"/>
                <w:i/>
                <w:iCs/>
                <w:color w:val="auto"/>
                <w:sz w:val="20"/>
                <w:szCs w:val="20"/>
              </w:rPr>
              <w:t xml:space="preserve">), basic laparoscopy including laparoscopic cholecystectomy, operative management of patients with acute abdominal conditions, Graham patch for perforated peptic ulcer, and  exploratory laparotomy with </w:t>
            </w:r>
            <w:proofErr w:type="spellStart"/>
            <w:r>
              <w:rPr>
                <w:rFonts w:ascii="Arial" w:hAnsi="Arial" w:cs="Arial"/>
                <w:i/>
                <w:iCs/>
                <w:color w:val="auto"/>
                <w:sz w:val="20"/>
                <w:szCs w:val="20"/>
              </w:rPr>
              <w:t>enterolysis</w:t>
            </w:r>
            <w:proofErr w:type="spellEnd"/>
            <w:r>
              <w:rPr>
                <w:rFonts w:ascii="Arial" w:hAnsi="Arial" w:cs="Arial"/>
                <w:i/>
                <w:iCs/>
                <w:color w:val="auto"/>
                <w:sz w:val="20"/>
                <w:szCs w:val="20"/>
              </w:rPr>
              <w:t>;</w:t>
            </w:r>
          </w:p>
        </w:tc>
      </w:tr>
      <w:tr w:rsidR="00A97C19" w:rsidTr="004654E8">
        <w:tc>
          <w:tcPr>
            <w:tcW w:w="564" w:type="dxa"/>
            <w:gridSpan w:val="2"/>
            <w:hideMark/>
          </w:tcPr>
          <w:p w:rsidR="00A97C19" w:rsidRDefault="00A97C19">
            <w:pPr>
              <w:pStyle w:val="Default"/>
              <w:rPr>
                <w:rFonts w:ascii="Arial" w:hAnsi="Arial" w:cs="Arial"/>
                <w:bCs/>
                <w:color w:val="auto"/>
                <w:sz w:val="20"/>
                <w:szCs w:val="20"/>
              </w:rPr>
            </w:pPr>
            <w:r>
              <w:rPr>
                <w:rFonts w:ascii="Arial" w:hAnsi="Arial" w:cs="Arial"/>
                <w:bCs/>
                <w:color w:val="auto"/>
                <w:sz w:val="20"/>
                <w:szCs w:val="20"/>
              </w:rPr>
              <w:t>10.</w:t>
            </w:r>
          </w:p>
        </w:tc>
        <w:tc>
          <w:tcPr>
            <w:tcW w:w="10461" w:type="dxa"/>
            <w:gridSpan w:val="8"/>
            <w:hideMark/>
          </w:tcPr>
          <w:p w:rsidR="00A97C19" w:rsidRDefault="00A97C19">
            <w:pPr>
              <w:pStyle w:val="Default"/>
              <w:rPr>
                <w:rFonts w:ascii="Arial" w:hAnsi="Arial" w:cs="Arial"/>
                <w:color w:val="auto"/>
                <w:sz w:val="20"/>
                <w:szCs w:val="20"/>
              </w:rPr>
            </w:pPr>
            <w:r>
              <w:rPr>
                <w:rFonts w:ascii="Arial" w:hAnsi="Arial" w:cs="Arial"/>
                <w:sz w:val="20"/>
                <w:szCs w:val="20"/>
              </w:rPr>
              <w:t xml:space="preserve">OPERATIVE CARE.  Along with the chief resident, the PGY – 3 resident is the primary operating surgeon on this service, as such it is expected that this individual will participate in the operative management of all of the patients </w:t>
            </w:r>
            <w:r>
              <w:rPr>
                <w:rFonts w:ascii="Arial" w:hAnsi="Arial" w:cs="Arial"/>
                <w:color w:val="auto"/>
                <w:sz w:val="20"/>
                <w:szCs w:val="20"/>
              </w:rPr>
              <w:t>on this service, including those in which he / she is not the primary resident surgeon;</w:t>
            </w:r>
          </w:p>
        </w:tc>
      </w:tr>
      <w:tr w:rsidR="00276D90" w:rsidTr="004654E8">
        <w:tc>
          <w:tcPr>
            <w:tcW w:w="564" w:type="dxa"/>
            <w:gridSpan w:val="2"/>
            <w:hideMark/>
          </w:tcPr>
          <w:p w:rsidR="00276D90" w:rsidRDefault="00276D90">
            <w:pPr>
              <w:pStyle w:val="Default"/>
              <w:rPr>
                <w:rFonts w:ascii="Arial" w:hAnsi="Arial" w:cs="Arial"/>
                <w:bCs/>
                <w:color w:val="auto"/>
                <w:sz w:val="20"/>
                <w:szCs w:val="20"/>
              </w:rPr>
            </w:pPr>
            <w:r>
              <w:rPr>
                <w:rFonts w:ascii="Arial" w:hAnsi="Arial" w:cs="Arial"/>
                <w:bCs/>
                <w:color w:val="auto"/>
                <w:sz w:val="20"/>
                <w:szCs w:val="20"/>
              </w:rPr>
              <w:t>11.</w:t>
            </w:r>
          </w:p>
        </w:tc>
        <w:tc>
          <w:tcPr>
            <w:tcW w:w="10461" w:type="dxa"/>
            <w:gridSpan w:val="8"/>
            <w:hideMark/>
          </w:tcPr>
          <w:p w:rsidR="00276D90" w:rsidRDefault="00276D90">
            <w:pPr>
              <w:pStyle w:val="Default"/>
              <w:rPr>
                <w:rFonts w:ascii="Arial" w:hAnsi="Arial" w:cs="Arial"/>
                <w:sz w:val="20"/>
                <w:szCs w:val="20"/>
              </w:rPr>
            </w:pPr>
            <w:r>
              <w:rPr>
                <w:rFonts w:ascii="Arial" w:hAnsi="Arial" w:cs="Arial"/>
                <w:color w:val="auto"/>
                <w:sz w:val="20"/>
                <w:szCs w:val="20"/>
              </w:rPr>
              <w:t xml:space="preserve">OPERATIVE CARE.  The resident will become facile with the </w:t>
            </w:r>
            <w:proofErr w:type="spellStart"/>
            <w:r>
              <w:rPr>
                <w:rFonts w:ascii="Arial" w:hAnsi="Arial" w:cs="Arial"/>
                <w:color w:val="auto"/>
                <w:sz w:val="20"/>
                <w:szCs w:val="20"/>
              </w:rPr>
              <w:t>gastroscope</w:t>
            </w:r>
            <w:proofErr w:type="spellEnd"/>
            <w:r>
              <w:rPr>
                <w:rFonts w:ascii="Arial" w:hAnsi="Arial" w:cs="Arial"/>
                <w:color w:val="auto"/>
                <w:sz w:val="20"/>
                <w:szCs w:val="20"/>
              </w:rPr>
              <w:t xml:space="preserve"> and the </w:t>
            </w:r>
            <w:proofErr w:type="spellStart"/>
            <w:r>
              <w:rPr>
                <w:rFonts w:ascii="Arial" w:hAnsi="Arial" w:cs="Arial"/>
                <w:color w:val="auto"/>
                <w:sz w:val="20"/>
                <w:szCs w:val="20"/>
              </w:rPr>
              <w:t>colonoscope</w:t>
            </w:r>
            <w:proofErr w:type="spellEnd"/>
            <w:r>
              <w:rPr>
                <w:rFonts w:ascii="Arial" w:hAnsi="Arial" w:cs="Arial"/>
                <w:color w:val="auto"/>
                <w:sz w:val="20"/>
                <w:szCs w:val="20"/>
              </w:rPr>
              <w:t xml:space="preserve"> by performing these procedures with the assistance and under the supervision of an attending surgeon;</w:t>
            </w:r>
          </w:p>
        </w:tc>
      </w:tr>
      <w:tr w:rsidR="00A97C19" w:rsidTr="004654E8">
        <w:tc>
          <w:tcPr>
            <w:tcW w:w="564" w:type="dxa"/>
            <w:gridSpan w:val="2"/>
            <w:hideMark/>
          </w:tcPr>
          <w:p w:rsidR="00A97C19" w:rsidRDefault="00A97C19" w:rsidP="00276D90">
            <w:pPr>
              <w:pStyle w:val="Default"/>
              <w:rPr>
                <w:rFonts w:ascii="Arial" w:hAnsi="Arial" w:cs="Arial"/>
                <w:bCs/>
                <w:color w:val="auto"/>
                <w:sz w:val="20"/>
                <w:szCs w:val="20"/>
              </w:rPr>
            </w:pPr>
            <w:r>
              <w:rPr>
                <w:rFonts w:ascii="Arial" w:hAnsi="Arial" w:cs="Arial"/>
                <w:bCs/>
                <w:color w:val="auto"/>
                <w:sz w:val="20"/>
                <w:szCs w:val="20"/>
              </w:rPr>
              <w:t>1</w:t>
            </w:r>
            <w:r w:rsidR="00276D90">
              <w:rPr>
                <w:rFonts w:ascii="Arial" w:hAnsi="Arial" w:cs="Arial"/>
                <w:bCs/>
                <w:color w:val="auto"/>
                <w:sz w:val="20"/>
                <w:szCs w:val="20"/>
              </w:rPr>
              <w:t>2</w:t>
            </w:r>
            <w:r>
              <w:rPr>
                <w:rFonts w:ascii="Arial" w:hAnsi="Arial" w:cs="Arial"/>
                <w:bCs/>
                <w:color w:val="auto"/>
                <w:sz w:val="20"/>
                <w:szCs w:val="20"/>
              </w:rPr>
              <w:t>.</w:t>
            </w:r>
          </w:p>
        </w:tc>
        <w:tc>
          <w:tcPr>
            <w:tcW w:w="10461" w:type="dxa"/>
            <w:gridSpan w:val="8"/>
            <w:hideMark/>
          </w:tcPr>
          <w:p w:rsidR="00A97C19" w:rsidRDefault="00A97C19">
            <w:pPr>
              <w:pStyle w:val="Default"/>
              <w:rPr>
                <w:rFonts w:ascii="Arial" w:hAnsi="Arial" w:cs="Arial"/>
                <w:sz w:val="20"/>
                <w:szCs w:val="20"/>
              </w:rPr>
            </w:pPr>
            <w:r>
              <w:rPr>
                <w:rFonts w:ascii="Arial" w:hAnsi="Arial" w:cs="Arial"/>
                <w:sz w:val="20"/>
                <w:szCs w:val="20"/>
              </w:rPr>
              <w:t xml:space="preserve">POST-OPERATIVE CARE. Following the procedure, the resident should write a succinct, accurate brief operative note and </w:t>
            </w:r>
            <w:r>
              <w:rPr>
                <w:rFonts w:ascii="Arial" w:hAnsi="Arial" w:cs="Arial"/>
                <w:sz w:val="20"/>
                <w:szCs w:val="20"/>
                <w:u w:val="single"/>
              </w:rPr>
              <w:t>dictate an operative note that accurately and concisely details the procedure performed.</w:t>
            </w:r>
            <w:r>
              <w:rPr>
                <w:rFonts w:ascii="Arial" w:hAnsi="Arial" w:cs="Arial"/>
                <w:sz w:val="20"/>
                <w:szCs w:val="20"/>
              </w:rPr>
              <w:t xml:space="preserve">  The resident should also write post-operative physician orders promptly that includes at a minimum a diet, activity level, medications including antibiotics and venous thromboembolism prophylaxis, and nursing orders;.</w:t>
            </w:r>
          </w:p>
        </w:tc>
      </w:tr>
      <w:tr w:rsidR="00A97C19" w:rsidTr="004654E8">
        <w:tc>
          <w:tcPr>
            <w:tcW w:w="564" w:type="dxa"/>
            <w:gridSpan w:val="2"/>
            <w:hideMark/>
          </w:tcPr>
          <w:p w:rsidR="00A97C19" w:rsidRDefault="00A97C19" w:rsidP="00276D90">
            <w:pPr>
              <w:pStyle w:val="Default"/>
              <w:rPr>
                <w:rFonts w:ascii="Arial" w:hAnsi="Arial" w:cs="Arial"/>
                <w:bCs/>
                <w:color w:val="auto"/>
                <w:sz w:val="20"/>
                <w:szCs w:val="20"/>
              </w:rPr>
            </w:pPr>
            <w:r>
              <w:rPr>
                <w:rFonts w:ascii="Arial" w:hAnsi="Arial" w:cs="Arial"/>
                <w:bCs/>
                <w:color w:val="auto"/>
                <w:sz w:val="20"/>
                <w:szCs w:val="20"/>
              </w:rPr>
              <w:t>1</w:t>
            </w:r>
            <w:r w:rsidR="00276D90">
              <w:rPr>
                <w:rFonts w:ascii="Arial" w:hAnsi="Arial" w:cs="Arial"/>
                <w:bCs/>
                <w:color w:val="auto"/>
                <w:sz w:val="20"/>
                <w:szCs w:val="20"/>
              </w:rPr>
              <w:t>3</w:t>
            </w:r>
            <w:r>
              <w:rPr>
                <w:rFonts w:ascii="Arial" w:hAnsi="Arial" w:cs="Arial"/>
                <w:bCs/>
                <w:color w:val="auto"/>
                <w:sz w:val="20"/>
                <w:szCs w:val="20"/>
              </w:rPr>
              <w:t>.</w:t>
            </w:r>
          </w:p>
        </w:tc>
        <w:tc>
          <w:tcPr>
            <w:tcW w:w="10461" w:type="dxa"/>
            <w:gridSpan w:val="8"/>
            <w:hideMark/>
          </w:tcPr>
          <w:p w:rsidR="00A97C19" w:rsidRDefault="00A97C19">
            <w:pPr>
              <w:pStyle w:val="Default"/>
              <w:rPr>
                <w:rFonts w:ascii="Arial" w:hAnsi="Arial" w:cs="Arial"/>
                <w:color w:val="auto"/>
                <w:sz w:val="20"/>
                <w:szCs w:val="20"/>
              </w:rPr>
            </w:pPr>
            <w:r>
              <w:rPr>
                <w:rFonts w:ascii="Arial" w:hAnsi="Arial" w:cs="Arial"/>
                <w:sz w:val="20"/>
                <w:szCs w:val="20"/>
              </w:rPr>
              <w:t xml:space="preserve">POST-OPERATIVE CARE. The resident should be able to </w:t>
            </w:r>
            <w:r>
              <w:rPr>
                <w:rFonts w:ascii="Arial" w:hAnsi="Arial" w:cs="Arial"/>
                <w:sz w:val="20"/>
                <w:szCs w:val="20"/>
                <w:u w:val="single"/>
              </w:rPr>
              <w:t>provide postoperative care in medically complex patients</w:t>
            </w:r>
            <w:r>
              <w:rPr>
                <w:rFonts w:ascii="Arial" w:hAnsi="Arial" w:cs="Arial"/>
                <w:sz w:val="20"/>
                <w:szCs w:val="20"/>
              </w:rPr>
              <w:t>, including pain control, fluid and electrolyte management, wound management, nutritional support, venous thromboembolism prophylaxis and antibiotic treatment, and management of their comorbid medical conditions;</w:t>
            </w:r>
          </w:p>
        </w:tc>
      </w:tr>
      <w:tr w:rsidR="00A97C19" w:rsidTr="004654E8">
        <w:tc>
          <w:tcPr>
            <w:tcW w:w="564" w:type="dxa"/>
            <w:gridSpan w:val="2"/>
            <w:hideMark/>
          </w:tcPr>
          <w:p w:rsidR="00A97C19" w:rsidRDefault="00A97C19" w:rsidP="00276D90">
            <w:pPr>
              <w:pStyle w:val="Default"/>
              <w:rPr>
                <w:rFonts w:ascii="Arial" w:hAnsi="Arial" w:cs="Arial"/>
                <w:bCs/>
                <w:color w:val="auto"/>
                <w:sz w:val="20"/>
                <w:szCs w:val="20"/>
              </w:rPr>
            </w:pPr>
            <w:r>
              <w:rPr>
                <w:rFonts w:ascii="Arial" w:hAnsi="Arial" w:cs="Arial"/>
                <w:bCs/>
                <w:color w:val="auto"/>
                <w:sz w:val="20"/>
                <w:szCs w:val="20"/>
              </w:rPr>
              <w:t>1</w:t>
            </w:r>
            <w:r w:rsidR="00276D90">
              <w:rPr>
                <w:rFonts w:ascii="Arial" w:hAnsi="Arial" w:cs="Arial"/>
                <w:bCs/>
                <w:color w:val="auto"/>
                <w:sz w:val="20"/>
                <w:szCs w:val="20"/>
              </w:rPr>
              <w:t>4</w:t>
            </w:r>
            <w:r>
              <w:rPr>
                <w:rFonts w:ascii="Arial" w:hAnsi="Arial" w:cs="Arial"/>
                <w:bCs/>
                <w:color w:val="auto"/>
                <w:sz w:val="20"/>
                <w:szCs w:val="20"/>
              </w:rPr>
              <w:t>.</w:t>
            </w:r>
          </w:p>
        </w:tc>
        <w:tc>
          <w:tcPr>
            <w:tcW w:w="10461" w:type="dxa"/>
            <w:gridSpan w:val="8"/>
            <w:hideMark/>
          </w:tcPr>
          <w:p w:rsidR="00A97C19" w:rsidRDefault="00A97C19">
            <w:pPr>
              <w:pStyle w:val="Default"/>
              <w:rPr>
                <w:rFonts w:ascii="Arial" w:hAnsi="Arial" w:cs="Arial"/>
                <w:color w:val="auto"/>
                <w:sz w:val="20"/>
                <w:szCs w:val="20"/>
              </w:rPr>
            </w:pPr>
            <w:r>
              <w:rPr>
                <w:rFonts w:ascii="Arial" w:hAnsi="Arial" w:cs="Arial"/>
                <w:color w:val="auto"/>
                <w:sz w:val="20"/>
                <w:szCs w:val="20"/>
              </w:rPr>
              <w:t>POST-OPERATIVE CARE. The resident should recognize and manage common post-operative complications including fever, hemorrhage, oliguria, respiratory distress, wound dehiscence, wound infection, intra-abdominal abscess, ileus, myocardial infarction, congestive heart failure, delirium, and pulmonary embolism;</w:t>
            </w:r>
          </w:p>
        </w:tc>
      </w:tr>
      <w:tr w:rsidR="00A97C19" w:rsidTr="004654E8">
        <w:tc>
          <w:tcPr>
            <w:tcW w:w="564" w:type="dxa"/>
            <w:gridSpan w:val="2"/>
            <w:hideMark/>
          </w:tcPr>
          <w:p w:rsidR="00A97C19" w:rsidRDefault="00A97C19" w:rsidP="00276D90">
            <w:pPr>
              <w:pStyle w:val="Default"/>
              <w:rPr>
                <w:rFonts w:ascii="Arial" w:hAnsi="Arial" w:cs="Arial"/>
                <w:bCs/>
                <w:color w:val="auto"/>
                <w:sz w:val="20"/>
                <w:szCs w:val="20"/>
              </w:rPr>
            </w:pPr>
            <w:r>
              <w:rPr>
                <w:rFonts w:ascii="Arial" w:hAnsi="Arial" w:cs="Arial"/>
                <w:bCs/>
                <w:color w:val="auto"/>
                <w:sz w:val="20"/>
                <w:szCs w:val="20"/>
              </w:rPr>
              <w:t>1</w:t>
            </w:r>
            <w:r w:rsidR="00276D90">
              <w:rPr>
                <w:rFonts w:ascii="Arial" w:hAnsi="Arial" w:cs="Arial"/>
                <w:bCs/>
                <w:color w:val="auto"/>
                <w:sz w:val="20"/>
                <w:szCs w:val="20"/>
              </w:rPr>
              <w:t>5</w:t>
            </w:r>
          </w:p>
        </w:tc>
        <w:tc>
          <w:tcPr>
            <w:tcW w:w="10461" w:type="dxa"/>
            <w:gridSpan w:val="8"/>
            <w:hideMark/>
          </w:tcPr>
          <w:p w:rsidR="00A97C19" w:rsidRDefault="00A97C19">
            <w:pPr>
              <w:pStyle w:val="Default"/>
              <w:rPr>
                <w:rFonts w:ascii="Arial" w:hAnsi="Arial" w:cs="Arial"/>
                <w:sz w:val="20"/>
                <w:szCs w:val="20"/>
              </w:rPr>
            </w:pPr>
            <w:r>
              <w:rPr>
                <w:rFonts w:ascii="Arial" w:hAnsi="Arial" w:cs="Arial"/>
                <w:color w:val="auto"/>
                <w:sz w:val="20"/>
                <w:szCs w:val="20"/>
              </w:rPr>
              <w:t>POST-OPERATIVE CARE. The resident should provide and document routine postoperative care including the performance and documentation of daily progress notes, discharge orders and discharge summary, outpatient prescriptions, and ensuring appropriate post-operative follow-up, including visits from a home-health care agency;</w:t>
            </w:r>
          </w:p>
        </w:tc>
      </w:tr>
      <w:tr w:rsidR="00A97C19" w:rsidRPr="00AC37D0" w:rsidTr="004654E8">
        <w:tc>
          <w:tcPr>
            <w:tcW w:w="564" w:type="dxa"/>
            <w:gridSpan w:val="2"/>
          </w:tcPr>
          <w:p w:rsidR="00A97C19" w:rsidRPr="008F7433" w:rsidRDefault="00A97C19" w:rsidP="00791D84">
            <w:pPr>
              <w:pStyle w:val="Default"/>
              <w:rPr>
                <w:rFonts w:ascii="Arial" w:hAnsi="Arial" w:cs="Arial"/>
                <w:bCs/>
                <w:color w:val="auto"/>
                <w:sz w:val="20"/>
                <w:szCs w:val="20"/>
              </w:rPr>
            </w:pPr>
          </w:p>
        </w:tc>
        <w:tc>
          <w:tcPr>
            <w:tcW w:w="10461" w:type="dxa"/>
            <w:gridSpan w:val="8"/>
          </w:tcPr>
          <w:p w:rsidR="00A97C19" w:rsidRPr="00AC37D0" w:rsidRDefault="00A97C19" w:rsidP="00791D84">
            <w:pPr>
              <w:pStyle w:val="Default"/>
              <w:rPr>
                <w:rFonts w:ascii="Arial" w:hAnsi="Arial" w:cs="Arial"/>
                <w:color w:val="auto"/>
                <w:sz w:val="20"/>
                <w:szCs w:val="20"/>
              </w:rPr>
            </w:pPr>
          </w:p>
        </w:tc>
      </w:tr>
      <w:tr w:rsidR="00A97C19" w:rsidRPr="00AC37D0" w:rsidTr="004654E8">
        <w:tc>
          <w:tcPr>
            <w:tcW w:w="5406" w:type="dxa"/>
            <w:gridSpan w:val="5"/>
          </w:tcPr>
          <w:p w:rsidR="00A97C19" w:rsidRPr="00AC37D0" w:rsidRDefault="00A97C19" w:rsidP="00791D84">
            <w:pPr>
              <w:pStyle w:val="Default"/>
              <w:rPr>
                <w:color w:val="auto"/>
                <w:sz w:val="23"/>
                <w:szCs w:val="23"/>
              </w:rPr>
            </w:pPr>
            <w:r w:rsidRPr="00AC37D0">
              <w:rPr>
                <w:b/>
                <w:bCs/>
                <w:color w:val="auto"/>
                <w:sz w:val="23"/>
                <w:szCs w:val="23"/>
              </w:rPr>
              <w:t xml:space="preserve">C. Interpersonal and Communications Skills </w:t>
            </w:r>
          </w:p>
        </w:tc>
        <w:tc>
          <w:tcPr>
            <w:tcW w:w="5619" w:type="dxa"/>
            <w:gridSpan w:val="5"/>
          </w:tcPr>
          <w:p w:rsidR="00A97C19" w:rsidRPr="00AC37D0" w:rsidRDefault="00A97C19" w:rsidP="00791D84">
            <w:pPr>
              <w:pStyle w:val="Default"/>
              <w:rPr>
                <w:color w:val="auto"/>
                <w:sz w:val="23"/>
                <w:szCs w:val="23"/>
              </w:rPr>
            </w:pPr>
          </w:p>
        </w:tc>
      </w:tr>
      <w:tr w:rsidR="00A97C19" w:rsidRPr="00AC37D0" w:rsidTr="004654E8">
        <w:tc>
          <w:tcPr>
            <w:tcW w:w="10779" w:type="dxa"/>
            <w:gridSpan w:val="9"/>
          </w:tcPr>
          <w:p w:rsidR="00A97C19" w:rsidRPr="00AC37D0" w:rsidRDefault="00AC5835" w:rsidP="00791D84">
            <w:pPr>
              <w:pStyle w:val="Default"/>
              <w:rPr>
                <w:rFonts w:ascii="Arial" w:hAnsi="Arial" w:cs="Arial"/>
                <w:bCs/>
                <w:color w:val="auto"/>
                <w:sz w:val="20"/>
                <w:szCs w:val="20"/>
              </w:rPr>
            </w:pPr>
            <w:r w:rsidRPr="00AC37D0">
              <w:rPr>
                <w:rFonts w:ascii="Arial" w:hAnsi="Arial" w:cs="Arial"/>
                <w:color w:val="auto"/>
                <w:sz w:val="20"/>
                <w:szCs w:val="20"/>
              </w:rPr>
              <w:t xml:space="preserve">The </w:t>
            </w:r>
            <w:r>
              <w:rPr>
                <w:rFonts w:ascii="Arial" w:hAnsi="Arial" w:cs="Arial"/>
                <w:color w:val="auto"/>
                <w:sz w:val="20"/>
                <w:szCs w:val="20"/>
              </w:rPr>
              <w:t xml:space="preserve">PGY – 3 resident is a senior surgical resident who is expected to be a leader on the surgical team.  In addition, to the interpersonal and communication skills defined for a PGY – 1 </w:t>
            </w:r>
            <w:r w:rsidRPr="00AC37D0">
              <w:rPr>
                <w:rFonts w:ascii="Arial" w:hAnsi="Arial" w:cs="Arial"/>
                <w:color w:val="auto"/>
                <w:sz w:val="20"/>
                <w:szCs w:val="20"/>
              </w:rPr>
              <w:t>resident</w:t>
            </w:r>
            <w:r>
              <w:rPr>
                <w:rFonts w:ascii="Arial" w:hAnsi="Arial" w:cs="Arial"/>
                <w:color w:val="auto"/>
                <w:sz w:val="20"/>
                <w:szCs w:val="20"/>
              </w:rPr>
              <w:t xml:space="preserve">, it is expected that the PGY – 3 surgical resident should exhibit greater competence, across a variety of clinically relevant situations, with these important skills than would the PGY – 1.   </w:t>
            </w:r>
            <w:r w:rsidRPr="00AC37D0">
              <w:rPr>
                <w:rFonts w:ascii="Arial" w:hAnsi="Arial" w:cs="Arial"/>
                <w:color w:val="auto"/>
                <w:sz w:val="20"/>
                <w:szCs w:val="20"/>
              </w:rPr>
              <w:t xml:space="preserve"> </w:t>
            </w:r>
          </w:p>
        </w:tc>
        <w:tc>
          <w:tcPr>
            <w:tcW w:w="246" w:type="dxa"/>
          </w:tcPr>
          <w:p w:rsidR="00A97C19" w:rsidRPr="00AC37D0" w:rsidRDefault="00A97C19" w:rsidP="00791D84">
            <w:pPr>
              <w:pStyle w:val="Default"/>
              <w:rPr>
                <w:rFonts w:ascii="Arial" w:hAnsi="Arial" w:cs="Arial"/>
                <w:color w:val="auto"/>
                <w:sz w:val="20"/>
                <w:szCs w:val="20"/>
              </w:rPr>
            </w:pPr>
          </w:p>
        </w:tc>
      </w:tr>
      <w:tr w:rsidR="00A97C19" w:rsidRPr="00AC37D0" w:rsidTr="004654E8">
        <w:tc>
          <w:tcPr>
            <w:tcW w:w="474" w:type="dxa"/>
          </w:tcPr>
          <w:p w:rsidR="00A97C19" w:rsidRPr="00AC37D0" w:rsidRDefault="00A97C19" w:rsidP="00791D84">
            <w:pPr>
              <w:pStyle w:val="Default"/>
              <w:rPr>
                <w:b/>
                <w:bCs/>
                <w:color w:val="auto"/>
                <w:sz w:val="23"/>
                <w:szCs w:val="23"/>
              </w:rPr>
            </w:pPr>
          </w:p>
        </w:tc>
        <w:tc>
          <w:tcPr>
            <w:tcW w:w="10551" w:type="dxa"/>
            <w:gridSpan w:val="9"/>
          </w:tcPr>
          <w:p w:rsidR="00A97C19" w:rsidRPr="00AC37D0" w:rsidRDefault="00A97C19" w:rsidP="00791D84">
            <w:pPr>
              <w:pStyle w:val="Default"/>
              <w:rPr>
                <w:color w:val="auto"/>
                <w:sz w:val="23"/>
                <w:szCs w:val="23"/>
              </w:rPr>
            </w:pPr>
          </w:p>
        </w:tc>
      </w:tr>
      <w:tr w:rsidR="00A97C19" w:rsidRPr="00AC37D0" w:rsidTr="004654E8">
        <w:tc>
          <w:tcPr>
            <w:tcW w:w="7020" w:type="dxa"/>
            <w:gridSpan w:val="6"/>
          </w:tcPr>
          <w:p w:rsidR="00A97C19" w:rsidRPr="00AC37D0" w:rsidRDefault="00A97C19" w:rsidP="00791D84">
            <w:pPr>
              <w:pStyle w:val="Default"/>
              <w:rPr>
                <w:color w:val="auto"/>
                <w:sz w:val="23"/>
                <w:szCs w:val="23"/>
              </w:rPr>
            </w:pPr>
            <w:r w:rsidRPr="00AC37D0">
              <w:rPr>
                <w:b/>
                <w:bCs/>
                <w:color w:val="auto"/>
                <w:sz w:val="23"/>
                <w:szCs w:val="23"/>
              </w:rPr>
              <w:t xml:space="preserve">D. Practice-Based Learning and Improvement </w:t>
            </w:r>
          </w:p>
        </w:tc>
        <w:tc>
          <w:tcPr>
            <w:tcW w:w="4005" w:type="dxa"/>
            <w:gridSpan w:val="4"/>
          </w:tcPr>
          <w:p w:rsidR="00A97C19" w:rsidRPr="00AC37D0" w:rsidRDefault="00A97C19" w:rsidP="00791D84">
            <w:pPr>
              <w:pStyle w:val="Default"/>
              <w:rPr>
                <w:color w:val="auto"/>
                <w:sz w:val="23"/>
                <w:szCs w:val="23"/>
              </w:rPr>
            </w:pPr>
          </w:p>
        </w:tc>
      </w:tr>
      <w:tr w:rsidR="00A97C19" w:rsidRPr="00AC37D0" w:rsidTr="004654E8">
        <w:tc>
          <w:tcPr>
            <w:tcW w:w="10779" w:type="dxa"/>
            <w:gridSpan w:val="9"/>
          </w:tcPr>
          <w:p w:rsidR="00A97C19" w:rsidRPr="00AC37D0" w:rsidRDefault="009104D6" w:rsidP="00791D84">
            <w:pPr>
              <w:pStyle w:val="Default"/>
              <w:rPr>
                <w:rFonts w:ascii="Arial" w:hAnsi="Arial" w:cs="Arial"/>
                <w:bCs/>
                <w:color w:val="auto"/>
                <w:sz w:val="20"/>
                <w:szCs w:val="20"/>
              </w:rPr>
            </w:pPr>
            <w:r>
              <w:rPr>
                <w:rFonts w:ascii="Arial" w:hAnsi="Arial" w:cs="Arial"/>
                <w:color w:val="auto"/>
                <w:sz w:val="20"/>
                <w:szCs w:val="20"/>
              </w:rPr>
              <w:t xml:space="preserve">In addition, to the practice-based learning and improvement skills defined for a PGY – 1 </w:t>
            </w:r>
            <w:r w:rsidRPr="00AC37D0">
              <w:rPr>
                <w:rFonts w:ascii="Arial" w:hAnsi="Arial" w:cs="Arial"/>
                <w:color w:val="auto"/>
                <w:sz w:val="20"/>
                <w:szCs w:val="20"/>
              </w:rPr>
              <w:t>resident</w:t>
            </w:r>
            <w:r>
              <w:rPr>
                <w:rFonts w:ascii="Arial" w:hAnsi="Arial" w:cs="Arial"/>
                <w:color w:val="auto"/>
                <w:sz w:val="20"/>
                <w:szCs w:val="20"/>
              </w:rPr>
              <w:t xml:space="preserve">, it is expected that the PGY – 3 surgical resident should exhibit greater insight (through self-evaluation and formative feedback) into their clinical </w:t>
            </w:r>
            <w:r w:rsidRPr="00AC37D0">
              <w:rPr>
                <w:rFonts w:ascii="Arial" w:hAnsi="Arial" w:cs="Arial"/>
                <w:color w:val="auto"/>
                <w:sz w:val="20"/>
                <w:szCs w:val="20"/>
              </w:rPr>
              <w:t>strengths, deficiencies and limits</w:t>
            </w:r>
            <w:r>
              <w:rPr>
                <w:rFonts w:ascii="Arial" w:hAnsi="Arial" w:cs="Arial"/>
                <w:color w:val="auto"/>
                <w:sz w:val="20"/>
                <w:szCs w:val="20"/>
              </w:rPr>
              <w:t>.  The PGY – 3 resident’s ability to locate, identify and assimilate high quality clinical and scientific information should be relatively mature.  As such it is expected that t</w:t>
            </w:r>
            <w:r w:rsidRPr="00AC37D0">
              <w:rPr>
                <w:rFonts w:ascii="Arial" w:hAnsi="Arial" w:cs="Arial"/>
                <w:color w:val="auto"/>
                <w:sz w:val="20"/>
                <w:szCs w:val="20"/>
              </w:rPr>
              <w:t xml:space="preserve">he </w:t>
            </w:r>
            <w:r>
              <w:rPr>
                <w:rFonts w:ascii="Arial" w:hAnsi="Arial" w:cs="Arial"/>
                <w:color w:val="auto"/>
                <w:sz w:val="20"/>
                <w:szCs w:val="20"/>
              </w:rPr>
              <w:t xml:space="preserve">PGY – 3 </w:t>
            </w:r>
            <w:r w:rsidRPr="00AC37D0">
              <w:rPr>
                <w:rFonts w:ascii="Arial" w:hAnsi="Arial" w:cs="Arial"/>
                <w:color w:val="auto"/>
                <w:sz w:val="20"/>
                <w:szCs w:val="20"/>
              </w:rPr>
              <w:t>resident</w:t>
            </w:r>
            <w:r>
              <w:rPr>
                <w:rFonts w:ascii="Arial" w:hAnsi="Arial" w:cs="Arial"/>
                <w:color w:val="auto"/>
                <w:sz w:val="20"/>
                <w:szCs w:val="20"/>
              </w:rPr>
              <w:t xml:space="preserve"> will be an effective teacher for his / her </w:t>
            </w:r>
            <w:r w:rsidRPr="00AC37D0">
              <w:rPr>
                <w:rFonts w:ascii="Arial" w:hAnsi="Arial" w:cs="Arial"/>
                <w:color w:val="auto"/>
                <w:sz w:val="20"/>
                <w:szCs w:val="20"/>
              </w:rPr>
              <w:t>patients and families, medical students, residents, and other health professionals</w:t>
            </w:r>
            <w:r>
              <w:rPr>
                <w:rFonts w:ascii="Arial" w:hAnsi="Arial" w:cs="Arial"/>
                <w:color w:val="auto"/>
                <w:sz w:val="20"/>
                <w:szCs w:val="20"/>
              </w:rPr>
              <w:t xml:space="preserve">. Lastly, it is expected that the PGY -3 resident will have a relatively sophisticated knowledge of hospital based quality improvement initiatives including the Surgical Care Improvement Project and the National Surgical Quality Improvement Program;  </w:t>
            </w:r>
            <w:r w:rsidRPr="00AC37D0">
              <w:rPr>
                <w:rFonts w:ascii="Arial" w:hAnsi="Arial" w:cs="Arial"/>
                <w:color w:val="auto"/>
                <w:sz w:val="20"/>
                <w:szCs w:val="20"/>
              </w:rPr>
              <w:t xml:space="preserve"> </w:t>
            </w:r>
            <w:r>
              <w:rPr>
                <w:rFonts w:ascii="Arial" w:hAnsi="Arial" w:cs="Arial"/>
                <w:color w:val="auto"/>
                <w:sz w:val="20"/>
                <w:szCs w:val="20"/>
              </w:rPr>
              <w:t xml:space="preserve"> </w:t>
            </w:r>
          </w:p>
        </w:tc>
        <w:tc>
          <w:tcPr>
            <w:tcW w:w="246" w:type="dxa"/>
          </w:tcPr>
          <w:p w:rsidR="00A97C19" w:rsidRPr="00AC37D0" w:rsidRDefault="00A97C19" w:rsidP="00791D84">
            <w:pPr>
              <w:pStyle w:val="Default"/>
              <w:rPr>
                <w:rFonts w:ascii="Arial" w:hAnsi="Arial" w:cs="Arial"/>
                <w:color w:val="auto"/>
                <w:sz w:val="20"/>
                <w:szCs w:val="20"/>
              </w:rPr>
            </w:pPr>
          </w:p>
        </w:tc>
      </w:tr>
      <w:tr w:rsidR="00A97C19" w:rsidRPr="00AC37D0" w:rsidTr="004654E8">
        <w:tc>
          <w:tcPr>
            <w:tcW w:w="474" w:type="dxa"/>
          </w:tcPr>
          <w:p w:rsidR="00A97C19" w:rsidRPr="00AC37D0" w:rsidRDefault="00A97C19" w:rsidP="00791D84">
            <w:pPr>
              <w:pStyle w:val="Default"/>
              <w:rPr>
                <w:b/>
                <w:bCs/>
                <w:color w:val="auto"/>
                <w:sz w:val="23"/>
                <w:szCs w:val="23"/>
              </w:rPr>
            </w:pPr>
          </w:p>
        </w:tc>
        <w:tc>
          <w:tcPr>
            <w:tcW w:w="10551" w:type="dxa"/>
            <w:gridSpan w:val="9"/>
          </w:tcPr>
          <w:p w:rsidR="00A97C19" w:rsidRPr="00AC37D0" w:rsidRDefault="00A97C19" w:rsidP="00791D84">
            <w:pPr>
              <w:pStyle w:val="Default"/>
              <w:rPr>
                <w:color w:val="auto"/>
                <w:sz w:val="23"/>
                <w:szCs w:val="23"/>
              </w:rPr>
            </w:pPr>
          </w:p>
        </w:tc>
      </w:tr>
      <w:tr w:rsidR="00A97C19" w:rsidRPr="00AC37D0" w:rsidTr="004654E8">
        <w:tc>
          <w:tcPr>
            <w:tcW w:w="7200" w:type="dxa"/>
            <w:gridSpan w:val="7"/>
          </w:tcPr>
          <w:p w:rsidR="00A97C19" w:rsidRPr="00AC37D0" w:rsidRDefault="00A97C19" w:rsidP="00791D84">
            <w:pPr>
              <w:pStyle w:val="Default"/>
              <w:rPr>
                <w:b/>
                <w:bCs/>
                <w:color w:val="auto"/>
                <w:sz w:val="23"/>
                <w:szCs w:val="23"/>
              </w:rPr>
            </w:pPr>
            <w:r w:rsidRPr="00AC37D0">
              <w:rPr>
                <w:b/>
                <w:bCs/>
                <w:color w:val="auto"/>
                <w:sz w:val="23"/>
                <w:szCs w:val="23"/>
              </w:rPr>
              <w:lastRenderedPageBreak/>
              <w:t>E. Systems-Based Practice</w:t>
            </w:r>
          </w:p>
        </w:tc>
        <w:tc>
          <w:tcPr>
            <w:tcW w:w="3825" w:type="dxa"/>
            <w:gridSpan w:val="3"/>
          </w:tcPr>
          <w:p w:rsidR="00A97C19" w:rsidRPr="00AC37D0" w:rsidRDefault="00A97C19" w:rsidP="00791D84">
            <w:pPr>
              <w:pStyle w:val="Default"/>
              <w:rPr>
                <w:color w:val="auto"/>
                <w:sz w:val="23"/>
                <w:szCs w:val="23"/>
              </w:rPr>
            </w:pPr>
          </w:p>
        </w:tc>
      </w:tr>
      <w:tr w:rsidR="00A97C19" w:rsidRPr="00AC37D0" w:rsidTr="004654E8">
        <w:tc>
          <w:tcPr>
            <w:tcW w:w="10779" w:type="dxa"/>
            <w:gridSpan w:val="9"/>
          </w:tcPr>
          <w:p w:rsidR="00A97C19" w:rsidRPr="00AC37D0" w:rsidRDefault="009104D6" w:rsidP="00791D84">
            <w:pPr>
              <w:pStyle w:val="Default"/>
              <w:rPr>
                <w:rFonts w:ascii="Arial" w:hAnsi="Arial" w:cs="Arial"/>
                <w:bCs/>
                <w:color w:val="auto"/>
                <w:sz w:val="20"/>
                <w:szCs w:val="20"/>
              </w:rPr>
            </w:pPr>
            <w:r>
              <w:rPr>
                <w:rFonts w:ascii="Arial" w:hAnsi="Arial" w:cs="Arial"/>
                <w:color w:val="auto"/>
                <w:sz w:val="20"/>
                <w:szCs w:val="20"/>
              </w:rPr>
              <w:t xml:space="preserve">In addition to the systems-based practice skills defined for a PGY – 1 resident, it is expected that the PGY – 3 </w:t>
            </w:r>
            <w:r w:rsidRPr="00AC37D0">
              <w:rPr>
                <w:rFonts w:ascii="Arial" w:hAnsi="Arial" w:cs="Arial"/>
                <w:color w:val="auto"/>
                <w:sz w:val="20"/>
                <w:szCs w:val="20"/>
              </w:rPr>
              <w:t xml:space="preserve">should </w:t>
            </w:r>
            <w:r>
              <w:rPr>
                <w:rFonts w:ascii="Arial" w:hAnsi="Arial" w:cs="Arial"/>
                <w:color w:val="auto"/>
                <w:sz w:val="20"/>
                <w:szCs w:val="20"/>
              </w:rPr>
              <w:t xml:space="preserve">possess a sophisticated understanding of the </w:t>
            </w:r>
            <w:r w:rsidRPr="00AC37D0">
              <w:rPr>
                <w:rFonts w:ascii="Arial" w:hAnsi="Arial" w:cs="Arial"/>
                <w:color w:val="auto"/>
                <w:sz w:val="20"/>
                <w:szCs w:val="20"/>
              </w:rPr>
              <w:t xml:space="preserve">health care delivery system </w:t>
            </w:r>
            <w:r>
              <w:rPr>
                <w:rFonts w:ascii="Arial" w:hAnsi="Arial" w:cs="Arial"/>
                <w:color w:val="auto"/>
                <w:sz w:val="20"/>
                <w:szCs w:val="20"/>
              </w:rPr>
              <w:t xml:space="preserve">within the medical center and the community.  The PGY – 3 resident should be an expert in coordinating high-quality, seamless patient care throughout the health care systems.  He / she should understand and employ the concept of </w:t>
            </w:r>
            <w:proofErr w:type="gramStart"/>
            <w:r>
              <w:rPr>
                <w:rFonts w:ascii="Arial" w:hAnsi="Arial" w:cs="Arial"/>
                <w:color w:val="auto"/>
                <w:sz w:val="20"/>
                <w:szCs w:val="20"/>
              </w:rPr>
              <w:t>risk :</w:t>
            </w:r>
            <w:proofErr w:type="gramEnd"/>
            <w:r>
              <w:rPr>
                <w:rFonts w:ascii="Arial" w:hAnsi="Arial" w:cs="Arial"/>
                <w:color w:val="auto"/>
                <w:sz w:val="20"/>
                <w:szCs w:val="20"/>
              </w:rPr>
              <w:t xml:space="preserve"> benefit ratio and evidence-based medicine in their clinical practice.  Lastly, the PGY – 3 resident should be an ardent champion for their patients and the institution and should help identify ways to improve the quality of care that is provided at each of our health care institutions;</w:t>
            </w:r>
          </w:p>
        </w:tc>
        <w:tc>
          <w:tcPr>
            <w:tcW w:w="246" w:type="dxa"/>
          </w:tcPr>
          <w:p w:rsidR="00A97C19" w:rsidRPr="00AC37D0" w:rsidRDefault="00A97C19" w:rsidP="00791D84">
            <w:pPr>
              <w:pStyle w:val="Default"/>
              <w:rPr>
                <w:rFonts w:ascii="Arial" w:hAnsi="Arial" w:cs="Arial"/>
                <w:color w:val="auto"/>
                <w:sz w:val="20"/>
                <w:szCs w:val="20"/>
              </w:rPr>
            </w:pPr>
          </w:p>
        </w:tc>
      </w:tr>
      <w:tr w:rsidR="00A97C19" w:rsidRPr="00AC37D0" w:rsidTr="004654E8">
        <w:tc>
          <w:tcPr>
            <w:tcW w:w="474" w:type="dxa"/>
          </w:tcPr>
          <w:p w:rsidR="00A97C19" w:rsidRPr="00AC37D0" w:rsidRDefault="00A97C19" w:rsidP="00791D84">
            <w:pPr>
              <w:pStyle w:val="Default"/>
              <w:rPr>
                <w:b/>
                <w:bCs/>
                <w:color w:val="auto"/>
                <w:sz w:val="23"/>
                <w:szCs w:val="23"/>
              </w:rPr>
            </w:pPr>
          </w:p>
        </w:tc>
        <w:tc>
          <w:tcPr>
            <w:tcW w:w="10551" w:type="dxa"/>
            <w:gridSpan w:val="9"/>
          </w:tcPr>
          <w:p w:rsidR="00A97C19" w:rsidRPr="00AC37D0" w:rsidRDefault="00A97C19" w:rsidP="00791D84">
            <w:pPr>
              <w:pStyle w:val="Default"/>
              <w:rPr>
                <w:color w:val="auto"/>
                <w:sz w:val="23"/>
                <w:szCs w:val="23"/>
              </w:rPr>
            </w:pPr>
          </w:p>
        </w:tc>
      </w:tr>
      <w:tr w:rsidR="00A97C19" w:rsidRPr="00AC37D0" w:rsidTr="004654E8">
        <w:tc>
          <w:tcPr>
            <w:tcW w:w="7380" w:type="dxa"/>
            <w:gridSpan w:val="8"/>
          </w:tcPr>
          <w:p w:rsidR="00A97C19" w:rsidRPr="00AC37D0" w:rsidRDefault="00A97C19" w:rsidP="00791D84">
            <w:pPr>
              <w:pStyle w:val="Default"/>
              <w:rPr>
                <w:b/>
                <w:color w:val="auto"/>
                <w:sz w:val="23"/>
                <w:szCs w:val="23"/>
              </w:rPr>
            </w:pPr>
            <w:r w:rsidRPr="00AC37D0">
              <w:rPr>
                <w:b/>
                <w:color w:val="auto"/>
              </w:rPr>
              <w:t xml:space="preserve">F. Professionalism </w:t>
            </w:r>
          </w:p>
        </w:tc>
        <w:tc>
          <w:tcPr>
            <w:tcW w:w="3645" w:type="dxa"/>
            <w:gridSpan w:val="2"/>
          </w:tcPr>
          <w:p w:rsidR="00A97C19" w:rsidRPr="00AC37D0" w:rsidRDefault="00A97C19" w:rsidP="00791D84">
            <w:pPr>
              <w:pStyle w:val="Default"/>
              <w:rPr>
                <w:color w:val="auto"/>
                <w:sz w:val="23"/>
                <w:szCs w:val="23"/>
              </w:rPr>
            </w:pPr>
          </w:p>
        </w:tc>
      </w:tr>
      <w:tr w:rsidR="00A97C19" w:rsidRPr="00AC37D0" w:rsidTr="004654E8">
        <w:tc>
          <w:tcPr>
            <w:tcW w:w="10779" w:type="dxa"/>
            <w:gridSpan w:val="9"/>
          </w:tcPr>
          <w:p w:rsidR="00A97C19" w:rsidRPr="00472496" w:rsidRDefault="009104D6" w:rsidP="00791D84">
            <w:pPr>
              <w:pStyle w:val="Default"/>
              <w:rPr>
                <w:rFonts w:ascii="Arial" w:hAnsi="Arial" w:cs="Arial"/>
                <w:bCs/>
                <w:color w:val="auto"/>
                <w:sz w:val="20"/>
                <w:szCs w:val="20"/>
              </w:rPr>
            </w:pPr>
            <w:r>
              <w:rPr>
                <w:rFonts w:ascii="Arial" w:hAnsi="Arial" w:cs="Arial"/>
                <w:sz w:val="20"/>
                <w:szCs w:val="20"/>
              </w:rPr>
              <w:t xml:space="preserve">In addition to the professionalism skills expected of a PGY – 1 resident, the PGY – 3 resident is expected to be a role model for professional and ethical behavior within the hospital.  </w:t>
            </w:r>
          </w:p>
        </w:tc>
        <w:tc>
          <w:tcPr>
            <w:tcW w:w="246" w:type="dxa"/>
          </w:tcPr>
          <w:p w:rsidR="00A97C19" w:rsidRPr="00AC37D0" w:rsidRDefault="009104D6" w:rsidP="00791D84">
            <w:pPr>
              <w:rPr>
                <w:rFonts w:ascii="Arial" w:hAnsi="Arial" w:cs="Arial"/>
                <w:sz w:val="20"/>
                <w:szCs w:val="20"/>
              </w:rPr>
            </w:pPr>
            <w:r>
              <w:rPr>
                <w:rFonts w:ascii="Arial" w:hAnsi="Arial" w:cs="Arial"/>
                <w:sz w:val="20"/>
                <w:szCs w:val="20"/>
              </w:rPr>
              <w:t xml:space="preserve"> </w:t>
            </w:r>
            <w:r w:rsidR="00A97C19" w:rsidRPr="00AC37D0">
              <w:rPr>
                <w:rFonts w:ascii="Arial" w:hAnsi="Arial" w:cs="Arial"/>
                <w:sz w:val="20"/>
                <w:szCs w:val="20"/>
              </w:rPr>
              <w:t xml:space="preserve"> </w:t>
            </w:r>
          </w:p>
        </w:tc>
      </w:tr>
    </w:tbl>
    <w:p w:rsidR="00F0455D" w:rsidRPr="00AC37D0" w:rsidRDefault="00F0455D" w:rsidP="00F0455D">
      <w:pPr>
        <w:pStyle w:val="Default"/>
        <w:rPr>
          <w:color w:val="auto"/>
          <w:sz w:val="23"/>
          <w:szCs w:val="23"/>
        </w:rPr>
      </w:pPr>
    </w:p>
    <w:p w:rsidR="00472496" w:rsidRPr="00472496" w:rsidRDefault="00472496" w:rsidP="009104D6">
      <w:pPr>
        <w:pStyle w:val="Default"/>
        <w:rPr>
          <w:color w:val="auto"/>
          <w:sz w:val="28"/>
          <w:szCs w:val="28"/>
        </w:rPr>
      </w:pPr>
    </w:p>
    <w:tbl>
      <w:tblPr>
        <w:tblStyle w:val="TableGrid"/>
        <w:tblW w:w="11020" w:type="dxa"/>
        <w:tblLayout w:type="fixed"/>
        <w:tblLook w:val="04A0" w:firstRow="1" w:lastRow="0" w:firstColumn="1" w:lastColumn="0" w:noHBand="0" w:noVBand="1"/>
      </w:tblPr>
      <w:tblGrid>
        <w:gridCol w:w="468"/>
        <w:gridCol w:w="90"/>
        <w:gridCol w:w="3510"/>
        <w:gridCol w:w="1117"/>
        <w:gridCol w:w="233"/>
        <w:gridCol w:w="1620"/>
        <w:gridCol w:w="180"/>
        <w:gridCol w:w="180"/>
        <w:gridCol w:w="3386"/>
        <w:gridCol w:w="236"/>
      </w:tblGrid>
      <w:tr w:rsidR="00C43358" w:rsidRPr="00AC37D0" w:rsidTr="004654E8">
        <w:tc>
          <w:tcPr>
            <w:tcW w:w="5185" w:type="dxa"/>
            <w:gridSpan w:val="4"/>
            <w:tcBorders>
              <w:top w:val="nil"/>
              <w:left w:val="nil"/>
              <w:bottom w:val="nil"/>
              <w:right w:val="nil"/>
            </w:tcBorders>
          </w:tcPr>
          <w:p w:rsidR="00C43358" w:rsidRPr="00C74DB0" w:rsidRDefault="00C43358" w:rsidP="0033117B">
            <w:pPr>
              <w:pStyle w:val="Default"/>
              <w:rPr>
                <w:color w:val="auto"/>
                <w:sz w:val="28"/>
                <w:szCs w:val="28"/>
              </w:rPr>
            </w:pPr>
            <w:r w:rsidRPr="00AC37D0">
              <w:rPr>
                <w:b/>
                <w:bCs/>
                <w:color w:val="auto"/>
                <w:sz w:val="28"/>
                <w:szCs w:val="28"/>
              </w:rPr>
              <w:t>PGY</w:t>
            </w:r>
            <w:r>
              <w:rPr>
                <w:b/>
                <w:bCs/>
                <w:color w:val="auto"/>
                <w:sz w:val="28"/>
                <w:szCs w:val="28"/>
              </w:rPr>
              <w:t xml:space="preserve"> – </w:t>
            </w:r>
            <w:r w:rsidRPr="00AC37D0">
              <w:rPr>
                <w:b/>
                <w:bCs/>
                <w:color w:val="auto"/>
                <w:sz w:val="28"/>
                <w:szCs w:val="28"/>
              </w:rPr>
              <w:t>5</w:t>
            </w:r>
            <w:r>
              <w:rPr>
                <w:b/>
                <w:bCs/>
                <w:color w:val="auto"/>
                <w:sz w:val="28"/>
                <w:szCs w:val="28"/>
              </w:rPr>
              <w:t xml:space="preserve"> </w:t>
            </w:r>
          </w:p>
        </w:tc>
        <w:tc>
          <w:tcPr>
            <w:tcW w:w="5835" w:type="dxa"/>
            <w:gridSpan w:val="6"/>
            <w:tcBorders>
              <w:top w:val="nil"/>
              <w:left w:val="nil"/>
              <w:bottom w:val="nil"/>
              <w:right w:val="nil"/>
            </w:tcBorders>
          </w:tcPr>
          <w:p w:rsidR="00C43358" w:rsidRPr="00AC37D0" w:rsidRDefault="00C43358" w:rsidP="0033117B">
            <w:pPr>
              <w:pStyle w:val="Default"/>
              <w:rPr>
                <w:b/>
                <w:bCs/>
                <w:color w:val="auto"/>
                <w:sz w:val="23"/>
                <w:szCs w:val="23"/>
              </w:rPr>
            </w:pPr>
          </w:p>
        </w:tc>
      </w:tr>
      <w:tr w:rsidR="00C43358" w:rsidRPr="00AC37D0" w:rsidTr="004654E8">
        <w:tc>
          <w:tcPr>
            <w:tcW w:w="10784" w:type="dxa"/>
            <w:gridSpan w:val="9"/>
            <w:tcBorders>
              <w:top w:val="nil"/>
              <w:left w:val="nil"/>
              <w:bottom w:val="nil"/>
              <w:right w:val="nil"/>
            </w:tcBorders>
          </w:tcPr>
          <w:p w:rsidR="00C43358" w:rsidRPr="00C74DB0" w:rsidRDefault="00C43358" w:rsidP="0033117B">
            <w:pPr>
              <w:pStyle w:val="Default"/>
              <w:rPr>
                <w:rFonts w:ascii="Arial" w:hAnsi="Arial" w:cs="Arial"/>
                <w:bCs/>
                <w:color w:val="auto"/>
                <w:sz w:val="20"/>
                <w:szCs w:val="20"/>
              </w:rPr>
            </w:pPr>
            <w:r w:rsidRPr="00C74DB0">
              <w:rPr>
                <w:rFonts w:ascii="Arial" w:hAnsi="Arial" w:cs="Arial"/>
                <w:bCs/>
                <w:color w:val="auto"/>
                <w:sz w:val="20"/>
                <w:szCs w:val="20"/>
              </w:rPr>
              <w:t xml:space="preserve">In general the goals and objectives for the </w:t>
            </w:r>
            <w:r>
              <w:rPr>
                <w:rFonts w:ascii="Arial" w:hAnsi="Arial" w:cs="Arial"/>
                <w:bCs/>
                <w:color w:val="auto"/>
                <w:sz w:val="20"/>
                <w:szCs w:val="20"/>
              </w:rPr>
              <w:t xml:space="preserve">chief </w:t>
            </w:r>
            <w:r w:rsidRPr="00C74DB0">
              <w:rPr>
                <w:rFonts w:ascii="Arial" w:hAnsi="Arial" w:cs="Arial"/>
                <w:bCs/>
                <w:color w:val="auto"/>
                <w:sz w:val="20"/>
                <w:szCs w:val="20"/>
              </w:rPr>
              <w:t xml:space="preserve">resident on the </w:t>
            </w:r>
            <w:r>
              <w:rPr>
                <w:rFonts w:ascii="Arial" w:hAnsi="Arial" w:cs="Arial"/>
                <w:bCs/>
                <w:color w:val="auto"/>
                <w:sz w:val="20"/>
                <w:szCs w:val="20"/>
              </w:rPr>
              <w:t xml:space="preserve">General Surgery </w:t>
            </w:r>
            <w:r w:rsidR="009104D6">
              <w:rPr>
                <w:rFonts w:ascii="Arial" w:hAnsi="Arial" w:cs="Arial"/>
                <w:bCs/>
                <w:color w:val="auto"/>
                <w:sz w:val="20"/>
                <w:szCs w:val="20"/>
              </w:rPr>
              <w:t xml:space="preserve">A </w:t>
            </w:r>
            <w:r>
              <w:rPr>
                <w:rFonts w:ascii="Arial" w:hAnsi="Arial" w:cs="Arial"/>
                <w:bCs/>
                <w:color w:val="auto"/>
                <w:sz w:val="20"/>
                <w:szCs w:val="20"/>
              </w:rPr>
              <w:t>S</w:t>
            </w:r>
            <w:r w:rsidRPr="00C74DB0">
              <w:rPr>
                <w:rFonts w:ascii="Arial" w:hAnsi="Arial" w:cs="Arial"/>
                <w:bCs/>
                <w:color w:val="auto"/>
                <w:sz w:val="20"/>
                <w:szCs w:val="20"/>
              </w:rPr>
              <w:t xml:space="preserve">ervice include the list of goals and objectives listed </w:t>
            </w:r>
            <w:r>
              <w:rPr>
                <w:rFonts w:ascii="Arial" w:hAnsi="Arial" w:cs="Arial"/>
                <w:bCs/>
                <w:color w:val="auto"/>
                <w:sz w:val="20"/>
                <w:szCs w:val="20"/>
              </w:rPr>
              <w:t xml:space="preserve">above for the PGY – 1 &amp; - 3 </w:t>
            </w:r>
            <w:r w:rsidRPr="00C74DB0">
              <w:rPr>
                <w:rFonts w:ascii="Arial" w:hAnsi="Arial" w:cs="Arial"/>
                <w:bCs/>
                <w:color w:val="auto"/>
                <w:sz w:val="20"/>
                <w:szCs w:val="20"/>
              </w:rPr>
              <w:t>residents as a foundation with the addition of the following:</w:t>
            </w:r>
          </w:p>
        </w:tc>
        <w:tc>
          <w:tcPr>
            <w:tcW w:w="236" w:type="dxa"/>
            <w:tcBorders>
              <w:left w:val="nil"/>
            </w:tcBorders>
          </w:tcPr>
          <w:p w:rsidR="00C43358" w:rsidRPr="00C43358" w:rsidRDefault="00C43358" w:rsidP="00F16617">
            <w:pPr>
              <w:pStyle w:val="Default"/>
              <w:rPr>
                <w:rFonts w:ascii="Arial" w:hAnsi="Arial" w:cs="Arial"/>
                <w:color w:val="auto"/>
                <w:sz w:val="20"/>
                <w:szCs w:val="20"/>
              </w:rPr>
            </w:pPr>
          </w:p>
        </w:tc>
      </w:tr>
      <w:tr w:rsidR="00C43358" w:rsidRPr="00AC37D0" w:rsidTr="004654E8">
        <w:tc>
          <w:tcPr>
            <w:tcW w:w="468" w:type="dxa"/>
            <w:tcBorders>
              <w:top w:val="nil"/>
              <w:left w:val="nil"/>
              <w:bottom w:val="nil"/>
              <w:right w:val="nil"/>
            </w:tcBorders>
          </w:tcPr>
          <w:p w:rsidR="00C43358" w:rsidRDefault="00C43358" w:rsidP="0033117B">
            <w:pPr>
              <w:pStyle w:val="Default"/>
              <w:rPr>
                <w:rFonts w:ascii="Arial" w:hAnsi="Arial" w:cs="Arial"/>
                <w:bCs/>
                <w:color w:val="auto"/>
                <w:sz w:val="20"/>
                <w:szCs w:val="20"/>
              </w:rPr>
            </w:pPr>
            <w:r>
              <w:rPr>
                <w:rFonts w:ascii="Arial" w:hAnsi="Arial" w:cs="Arial"/>
                <w:bCs/>
                <w:color w:val="auto"/>
                <w:sz w:val="20"/>
                <w:szCs w:val="20"/>
              </w:rPr>
              <w:t>1.</w:t>
            </w:r>
          </w:p>
        </w:tc>
        <w:tc>
          <w:tcPr>
            <w:tcW w:w="10552" w:type="dxa"/>
            <w:gridSpan w:val="9"/>
            <w:tcBorders>
              <w:top w:val="nil"/>
              <w:left w:val="nil"/>
              <w:bottom w:val="nil"/>
              <w:right w:val="nil"/>
            </w:tcBorders>
          </w:tcPr>
          <w:p w:rsidR="00C43358" w:rsidRDefault="00C43358" w:rsidP="0033117B">
            <w:pPr>
              <w:pStyle w:val="Default"/>
              <w:rPr>
                <w:rFonts w:ascii="Arial" w:hAnsi="Arial" w:cs="Arial"/>
                <w:color w:val="auto"/>
                <w:sz w:val="20"/>
                <w:szCs w:val="20"/>
              </w:rPr>
            </w:pPr>
            <w:r>
              <w:rPr>
                <w:rFonts w:ascii="Arial" w:hAnsi="Arial" w:cs="Arial"/>
                <w:color w:val="auto"/>
                <w:sz w:val="20"/>
                <w:szCs w:val="20"/>
              </w:rPr>
              <w:t>STOMACH &amp; DUODENUM. The chief resident should possess an in-depth, working knowledge of the pathophysiology, clinical manifestations, diagnostic and therapeutic approaches to patients with complicated peptic ulcer disease (PUD). The chief resident should know the operative options for managing a patient with complicated PUD including the selection of the best option for a given clinical scenario and the management of the difficult duodenal stump;</w:t>
            </w:r>
          </w:p>
        </w:tc>
      </w:tr>
      <w:tr w:rsidR="00C43358" w:rsidRPr="00AC37D0" w:rsidTr="004654E8">
        <w:tc>
          <w:tcPr>
            <w:tcW w:w="468" w:type="dxa"/>
            <w:tcBorders>
              <w:top w:val="nil"/>
              <w:left w:val="nil"/>
              <w:bottom w:val="nil"/>
              <w:right w:val="nil"/>
            </w:tcBorders>
          </w:tcPr>
          <w:p w:rsidR="00C43358" w:rsidRDefault="00C43358" w:rsidP="0033117B">
            <w:pPr>
              <w:pStyle w:val="Default"/>
              <w:rPr>
                <w:rFonts w:ascii="Arial" w:hAnsi="Arial" w:cs="Arial"/>
                <w:bCs/>
                <w:color w:val="auto"/>
                <w:sz w:val="20"/>
                <w:szCs w:val="20"/>
              </w:rPr>
            </w:pPr>
            <w:r>
              <w:rPr>
                <w:rFonts w:ascii="Arial" w:hAnsi="Arial" w:cs="Arial"/>
                <w:bCs/>
                <w:color w:val="auto"/>
                <w:sz w:val="20"/>
                <w:szCs w:val="20"/>
              </w:rPr>
              <w:t>2.</w:t>
            </w:r>
          </w:p>
        </w:tc>
        <w:tc>
          <w:tcPr>
            <w:tcW w:w="10552" w:type="dxa"/>
            <w:gridSpan w:val="9"/>
            <w:tcBorders>
              <w:top w:val="nil"/>
              <w:left w:val="nil"/>
              <w:bottom w:val="nil"/>
              <w:right w:val="nil"/>
            </w:tcBorders>
          </w:tcPr>
          <w:p w:rsidR="00C43358" w:rsidRDefault="00C43358" w:rsidP="0033117B">
            <w:pPr>
              <w:pStyle w:val="Default"/>
              <w:rPr>
                <w:rFonts w:ascii="Arial" w:hAnsi="Arial" w:cs="Arial"/>
                <w:color w:val="auto"/>
                <w:sz w:val="20"/>
                <w:szCs w:val="20"/>
              </w:rPr>
            </w:pPr>
            <w:r>
              <w:rPr>
                <w:rFonts w:ascii="Arial" w:hAnsi="Arial" w:cs="Arial"/>
                <w:color w:val="auto"/>
                <w:sz w:val="20"/>
                <w:szCs w:val="20"/>
              </w:rPr>
              <w:t xml:space="preserve">ABDOMEN. The chief resident should possess an in-depth, working knowledge of the diagnostic and therapeutic approaches to managing a patient with an acute gastrointestinal emergency including perforation with peritonitis &amp; acute gastrointestinal hemorrhage; </w:t>
            </w:r>
          </w:p>
        </w:tc>
      </w:tr>
      <w:tr w:rsidR="00C43358" w:rsidRPr="00AC37D0" w:rsidTr="004654E8">
        <w:tc>
          <w:tcPr>
            <w:tcW w:w="468" w:type="dxa"/>
            <w:tcBorders>
              <w:top w:val="nil"/>
              <w:left w:val="nil"/>
              <w:bottom w:val="nil"/>
              <w:right w:val="nil"/>
            </w:tcBorders>
          </w:tcPr>
          <w:p w:rsidR="00C43358" w:rsidRDefault="00C43358" w:rsidP="0033117B">
            <w:pPr>
              <w:pStyle w:val="Default"/>
              <w:rPr>
                <w:rFonts w:ascii="Arial" w:hAnsi="Arial" w:cs="Arial"/>
                <w:bCs/>
                <w:color w:val="auto"/>
                <w:sz w:val="20"/>
                <w:szCs w:val="20"/>
              </w:rPr>
            </w:pPr>
            <w:r>
              <w:rPr>
                <w:rFonts w:ascii="Arial" w:hAnsi="Arial" w:cs="Arial"/>
                <w:bCs/>
                <w:color w:val="auto"/>
                <w:sz w:val="20"/>
                <w:szCs w:val="20"/>
              </w:rPr>
              <w:t>3.</w:t>
            </w:r>
          </w:p>
        </w:tc>
        <w:tc>
          <w:tcPr>
            <w:tcW w:w="10552" w:type="dxa"/>
            <w:gridSpan w:val="9"/>
            <w:tcBorders>
              <w:top w:val="nil"/>
              <w:left w:val="nil"/>
              <w:bottom w:val="nil"/>
              <w:right w:val="nil"/>
            </w:tcBorders>
          </w:tcPr>
          <w:p w:rsidR="00C43358" w:rsidRDefault="00C43358" w:rsidP="0033117B">
            <w:pPr>
              <w:pStyle w:val="Default"/>
              <w:rPr>
                <w:rFonts w:ascii="Arial" w:hAnsi="Arial" w:cs="Arial"/>
                <w:color w:val="auto"/>
                <w:sz w:val="20"/>
                <w:szCs w:val="20"/>
              </w:rPr>
            </w:pPr>
            <w:r>
              <w:rPr>
                <w:rFonts w:ascii="Arial" w:hAnsi="Arial" w:cs="Arial"/>
                <w:color w:val="auto"/>
                <w:sz w:val="20"/>
                <w:szCs w:val="20"/>
              </w:rPr>
              <w:t xml:space="preserve">PANCREAS.  The chief resident should possess an in-depth, working knowledge of the pathophysiology, the clinical manifestations, and the diagnostic and therapeutic approaches (both operative &amp; non-operative) to patients with complications of acute pancreatitis, including pancreatic pseudocyst, pancreatic necrosis, infected pancreatic necrosis, pancreatic ascites, and </w:t>
            </w:r>
            <w:proofErr w:type="spellStart"/>
            <w:r>
              <w:rPr>
                <w:rFonts w:ascii="Arial" w:hAnsi="Arial" w:cs="Arial"/>
                <w:color w:val="auto"/>
                <w:sz w:val="20"/>
                <w:szCs w:val="20"/>
              </w:rPr>
              <w:t>pancreaticocutaneous</w:t>
            </w:r>
            <w:proofErr w:type="spellEnd"/>
            <w:r>
              <w:rPr>
                <w:rFonts w:ascii="Arial" w:hAnsi="Arial" w:cs="Arial"/>
                <w:color w:val="auto"/>
                <w:sz w:val="20"/>
                <w:szCs w:val="20"/>
              </w:rPr>
              <w:t xml:space="preserve"> fistula;</w:t>
            </w:r>
          </w:p>
        </w:tc>
      </w:tr>
      <w:tr w:rsidR="00C43358" w:rsidRPr="00AC37D0" w:rsidTr="004654E8">
        <w:tc>
          <w:tcPr>
            <w:tcW w:w="468" w:type="dxa"/>
            <w:tcBorders>
              <w:top w:val="nil"/>
              <w:left w:val="nil"/>
              <w:bottom w:val="nil"/>
              <w:right w:val="nil"/>
            </w:tcBorders>
          </w:tcPr>
          <w:p w:rsidR="00C43358" w:rsidRPr="00AC37D0" w:rsidRDefault="00C43358" w:rsidP="0037697B">
            <w:pPr>
              <w:pStyle w:val="Default"/>
              <w:rPr>
                <w:rFonts w:ascii="Arial" w:hAnsi="Arial" w:cs="Arial"/>
                <w:bCs/>
                <w:color w:val="auto"/>
                <w:sz w:val="20"/>
                <w:szCs w:val="20"/>
              </w:rPr>
            </w:pPr>
            <w:r>
              <w:rPr>
                <w:rFonts w:ascii="Arial" w:hAnsi="Arial" w:cs="Arial"/>
                <w:bCs/>
                <w:color w:val="auto"/>
                <w:sz w:val="20"/>
                <w:szCs w:val="20"/>
              </w:rPr>
              <w:t>4.</w:t>
            </w:r>
          </w:p>
        </w:tc>
        <w:tc>
          <w:tcPr>
            <w:tcW w:w="10552" w:type="dxa"/>
            <w:gridSpan w:val="9"/>
            <w:tcBorders>
              <w:top w:val="nil"/>
              <w:left w:val="nil"/>
              <w:bottom w:val="nil"/>
              <w:right w:val="nil"/>
            </w:tcBorders>
          </w:tcPr>
          <w:p w:rsidR="00C43358" w:rsidRPr="00791D84" w:rsidRDefault="00C43358" w:rsidP="00A97C19">
            <w:pPr>
              <w:pStyle w:val="Default"/>
              <w:rPr>
                <w:rFonts w:ascii="Arial" w:hAnsi="Arial" w:cs="Arial"/>
                <w:bCs/>
                <w:color w:val="auto"/>
                <w:sz w:val="20"/>
                <w:szCs w:val="20"/>
              </w:rPr>
            </w:pPr>
            <w:r>
              <w:rPr>
                <w:rFonts w:ascii="Arial" w:hAnsi="Arial" w:cs="Arial"/>
                <w:color w:val="auto"/>
                <w:sz w:val="20"/>
                <w:szCs w:val="20"/>
              </w:rPr>
              <w:t xml:space="preserve">BILIARY TRACT DISEASE. The chief resident should possess an in-depth, working knowledge of the cause of benign and malignant strictures of the extrahepatic biliary tree.  The resident should know the diagnostic and therapeutic approaches to patients with biliary </w:t>
            </w:r>
            <w:proofErr w:type="spellStart"/>
            <w:r>
              <w:rPr>
                <w:rFonts w:ascii="Arial" w:hAnsi="Arial" w:cs="Arial"/>
                <w:color w:val="auto"/>
                <w:sz w:val="20"/>
                <w:szCs w:val="20"/>
              </w:rPr>
              <w:t>stricutres</w:t>
            </w:r>
            <w:proofErr w:type="spellEnd"/>
            <w:r w:rsidR="00A97C19">
              <w:rPr>
                <w:rFonts w:ascii="Arial" w:hAnsi="Arial" w:cs="Arial"/>
                <w:color w:val="auto"/>
                <w:sz w:val="20"/>
                <w:szCs w:val="20"/>
              </w:rPr>
              <w:t xml:space="preserve"> including details regarding the operative management of biliary strictures;</w:t>
            </w:r>
          </w:p>
        </w:tc>
      </w:tr>
      <w:tr w:rsidR="004B5688" w:rsidRPr="00AC37D0" w:rsidTr="004654E8">
        <w:tc>
          <w:tcPr>
            <w:tcW w:w="468" w:type="dxa"/>
            <w:tcBorders>
              <w:top w:val="nil"/>
              <w:left w:val="nil"/>
              <w:bottom w:val="nil"/>
              <w:right w:val="nil"/>
            </w:tcBorders>
          </w:tcPr>
          <w:p w:rsidR="004B5688" w:rsidRDefault="004B5688" w:rsidP="0037697B">
            <w:pPr>
              <w:pStyle w:val="Default"/>
              <w:rPr>
                <w:rFonts w:ascii="Arial" w:hAnsi="Arial" w:cs="Arial"/>
                <w:bCs/>
                <w:color w:val="auto"/>
                <w:sz w:val="20"/>
                <w:szCs w:val="20"/>
              </w:rPr>
            </w:pPr>
            <w:r>
              <w:rPr>
                <w:rFonts w:ascii="Arial" w:hAnsi="Arial" w:cs="Arial"/>
                <w:bCs/>
                <w:color w:val="auto"/>
                <w:sz w:val="20"/>
                <w:szCs w:val="20"/>
              </w:rPr>
              <w:t>5.</w:t>
            </w:r>
          </w:p>
        </w:tc>
        <w:tc>
          <w:tcPr>
            <w:tcW w:w="10552" w:type="dxa"/>
            <w:gridSpan w:val="9"/>
            <w:tcBorders>
              <w:top w:val="nil"/>
              <w:left w:val="nil"/>
              <w:bottom w:val="nil"/>
              <w:right w:val="nil"/>
            </w:tcBorders>
          </w:tcPr>
          <w:p w:rsidR="004B5688" w:rsidRDefault="004B5688" w:rsidP="00A97C19">
            <w:pPr>
              <w:pStyle w:val="Default"/>
              <w:rPr>
                <w:rFonts w:ascii="Arial" w:hAnsi="Arial" w:cs="Arial"/>
                <w:color w:val="auto"/>
                <w:sz w:val="20"/>
                <w:szCs w:val="20"/>
              </w:rPr>
            </w:pPr>
            <w:r>
              <w:rPr>
                <w:rFonts w:ascii="Arial" w:hAnsi="Arial" w:cs="Arial"/>
                <w:color w:val="auto"/>
                <w:sz w:val="20"/>
                <w:szCs w:val="20"/>
              </w:rPr>
              <w:t xml:space="preserve">BILIARY TRACT DISEASE. The chief resident should possess an in-depth, working knowledge of the clinical manifestations, diagnostic algorithm and therapeutic options for a patient with </w:t>
            </w:r>
            <w:proofErr w:type="spellStart"/>
            <w:r>
              <w:rPr>
                <w:rFonts w:ascii="Arial" w:hAnsi="Arial" w:cs="Arial"/>
                <w:color w:val="auto"/>
                <w:sz w:val="20"/>
                <w:szCs w:val="20"/>
              </w:rPr>
              <w:t>choledocholithiasis</w:t>
            </w:r>
            <w:proofErr w:type="spellEnd"/>
            <w:r>
              <w:rPr>
                <w:rFonts w:ascii="Arial" w:hAnsi="Arial" w:cs="Arial"/>
                <w:color w:val="auto"/>
                <w:sz w:val="20"/>
                <w:szCs w:val="20"/>
              </w:rPr>
              <w:t xml:space="preserve">, including the technical aspects of common bile duct exploration, </w:t>
            </w:r>
            <w:proofErr w:type="spellStart"/>
            <w:r>
              <w:rPr>
                <w:rFonts w:ascii="Arial" w:hAnsi="Arial" w:cs="Arial"/>
                <w:color w:val="auto"/>
                <w:sz w:val="20"/>
                <w:szCs w:val="20"/>
              </w:rPr>
              <w:t>choledochoduodenostomy</w:t>
            </w:r>
            <w:proofErr w:type="spellEnd"/>
            <w:r>
              <w:rPr>
                <w:rFonts w:ascii="Arial" w:hAnsi="Arial" w:cs="Arial"/>
                <w:color w:val="auto"/>
                <w:sz w:val="20"/>
                <w:szCs w:val="20"/>
              </w:rPr>
              <w:t>, and operative papillotomy;</w:t>
            </w:r>
          </w:p>
        </w:tc>
      </w:tr>
      <w:tr w:rsidR="00C43358" w:rsidRPr="00AC37D0" w:rsidTr="004654E8">
        <w:tc>
          <w:tcPr>
            <w:tcW w:w="468" w:type="dxa"/>
            <w:tcBorders>
              <w:top w:val="nil"/>
              <w:left w:val="nil"/>
              <w:bottom w:val="nil"/>
              <w:right w:val="nil"/>
            </w:tcBorders>
          </w:tcPr>
          <w:p w:rsidR="00C43358" w:rsidRPr="00AC37D0" w:rsidRDefault="00C43358" w:rsidP="0037697B">
            <w:pPr>
              <w:pStyle w:val="Default"/>
              <w:rPr>
                <w:rFonts w:ascii="Arial" w:hAnsi="Arial" w:cs="Arial"/>
                <w:bCs/>
                <w:color w:val="auto"/>
                <w:sz w:val="20"/>
                <w:szCs w:val="20"/>
              </w:rPr>
            </w:pPr>
            <w:r>
              <w:rPr>
                <w:rFonts w:ascii="Arial" w:hAnsi="Arial" w:cs="Arial"/>
                <w:bCs/>
                <w:color w:val="auto"/>
                <w:sz w:val="20"/>
                <w:szCs w:val="20"/>
              </w:rPr>
              <w:t>6.</w:t>
            </w:r>
          </w:p>
        </w:tc>
        <w:tc>
          <w:tcPr>
            <w:tcW w:w="10552" w:type="dxa"/>
            <w:gridSpan w:val="9"/>
            <w:tcBorders>
              <w:top w:val="nil"/>
              <w:left w:val="nil"/>
              <w:bottom w:val="nil"/>
              <w:right w:val="nil"/>
            </w:tcBorders>
          </w:tcPr>
          <w:p w:rsidR="00C43358" w:rsidRPr="00791D84" w:rsidRDefault="00A97C19" w:rsidP="00A97C19">
            <w:pPr>
              <w:pStyle w:val="Default"/>
              <w:rPr>
                <w:rFonts w:ascii="Arial" w:hAnsi="Arial" w:cs="Arial"/>
                <w:bCs/>
                <w:color w:val="auto"/>
                <w:sz w:val="20"/>
                <w:szCs w:val="20"/>
              </w:rPr>
            </w:pPr>
            <w:r>
              <w:rPr>
                <w:rFonts w:ascii="Arial" w:hAnsi="Arial" w:cs="Arial"/>
                <w:color w:val="auto"/>
                <w:sz w:val="20"/>
                <w:szCs w:val="20"/>
              </w:rPr>
              <w:t xml:space="preserve">LIVER. The chief resident should possess an in-depth, working knowledge of the clinical manifestations, diagnostic approach and therapeutic options for patients with primary tumors of the liver.  The resident’s knowledge should include neoadjuvant therapies (e.g., embolization, chemoembolization), ablative modalities (radiofrequency ablation, cryotherapy), as well as </w:t>
            </w:r>
            <w:proofErr w:type="spellStart"/>
            <w:r>
              <w:rPr>
                <w:rFonts w:ascii="Arial" w:hAnsi="Arial" w:cs="Arial"/>
                <w:color w:val="auto"/>
                <w:sz w:val="20"/>
                <w:szCs w:val="20"/>
              </w:rPr>
              <w:t>resectional</w:t>
            </w:r>
            <w:proofErr w:type="spellEnd"/>
            <w:r>
              <w:rPr>
                <w:rFonts w:ascii="Arial" w:hAnsi="Arial" w:cs="Arial"/>
                <w:color w:val="auto"/>
                <w:sz w:val="20"/>
                <w:szCs w:val="20"/>
              </w:rPr>
              <w:t xml:space="preserve"> approaches.  The chief resident should know the settings in which each of these, and other, approaches may be useful, as well as potential advantages, disadvantages, and risks;;</w:t>
            </w:r>
          </w:p>
        </w:tc>
      </w:tr>
      <w:tr w:rsidR="00C43358" w:rsidRPr="00AC37D0" w:rsidTr="004654E8">
        <w:tc>
          <w:tcPr>
            <w:tcW w:w="468" w:type="dxa"/>
            <w:tcBorders>
              <w:top w:val="nil"/>
              <w:left w:val="nil"/>
              <w:bottom w:val="nil"/>
              <w:right w:val="nil"/>
            </w:tcBorders>
          </w:tcPr>
          <w:p w:rsidR="00C43358" w:rsidRPr="00AC37D0" w:rsidRDefault="00C43358" w:rsidP="0037697B">
            <w:pPr>
              <w:pStyle w:val="Default"/>
              <w:rPr>
                <w:rFonts w:ascii="Arial" w:hAnsi="Arial" w:cs="Arial"/>
                <w:bCs/>
                <w:color w:val="auto"/>
                <w:sz w:val="20"/>
                <w:szCs w:val="20"/>
              </w:rPr>
            </w:pPr>
            <w:r>
              <w:rPr>
                <w:rFonts w:ascii="Arial" w:hAnsi="Arial" w:cs="Arial"/>
                <w:bCs/>
                <w:color w:val="auto"/>
                <w:sz w:val="20"/>
                <w:szCs w:val="20"/>
              </w:rPr>
              <w:t>7.</w:t>
            </w:r>
          </w:p>
        </w:tc>
        <w:tc>
          <w:tcPr>
            <w:tcW w:w="10552" w:type="dxa"/>
            <w:gridSpan w:val="9"/>
            <w:tcBorders>
              <w:top w:val="nil"/>
              <w:left w:val="nil"/>
              <w:bottom w:val="nil"/>
              <w:right w:val="nil"/>
            </w:tcBorders>
          </w:tcPr>
          <w:p w:rsidR="00C43358" w:rsidRPr="00791D84" w:rsidRDefault="00A97C19" w:rsidP="0037697B">
            <w:pPr>
              <w:pStyle w:val="Default"/>
              <w:rPr>
                <w:rFonts w:ascii="Arial" w:hAnsi="Arial" w:cs="Arial"/>
                <w:bCs/>
                <w:color w:val="auto"/>
                <w:sz w:val="20"/>
                <w:szCs w:val="20"/>
              </w:rPr>
            </w:pPr>
            <w:r w:rsidRPr="002776B5">
              <w:rPr>
                <w:rFonts w:ascii="Arial" w:hAnsi="Arial" w:cs="Arial"/>
                <w:color w:val="auto"/>
                <w:sz w:val="20"/>
                <w:szCs w:val="20"/>
              </w:rPr>
              <w:t xml:space="preserve">LIVER. The </w:t>
            </w:r>
            <w:r>
              <w:rPr>
                <w:rFonts w:ascii="Arial" w:hAnsi="Arial" w:cs="Arial"/>
                <w:color w:val="auto"/>
                <w:sz w:val="20"/>
                <w:szCs w:val="20"/>
              </w:rPr>
              <w:t xml:space="preserve">chief </w:t>
            </w:r>
            <w:r w:rsidRPr="002776B5">
              <w:rPr>
                <w:rFonts w:ascii="Arial" w:hAnsi="Arial" w:cs="Arial"/>
                <w:color w:val="auto"/>
                <w:sz w:val="20"/>
                <w:szCs w:val="20"/>
              </w:rPr>
              <w:t xml:space="preserve">resident should possess an </w:t>
            </w:r>
            <w:r>
              <w:rPr>
                <w:rFonts w:ascii="Arial" w:hAnsi="Arial" w:cs="Arial"/>
                <w:color w:val="auto"/>
                <w:sz w:val="20"/>
                <w:szCs w:val="20"/>
              </w:rPr>
              <w:t>in-depth, working</w:t>
            </w:r>
            <w:r w:rsidRPr="002776B5">
              <w:rPr>
                <w:rFonts w:ascii="Arial" w:hAnsi="Arial" w:cs="Arial"/>
                <w:color w:val="auto"/>
                <w:sz w:val="20"/>
                <w:szCs w:val="20"/>
              </w:rPr>
              <w:t xml:space="preserve"> knowledge of the pathophysiology, clinical features, diagnostic algorithm, and therapeutic strategies for the management of acute complications of cirrhosis and portal hypertension such as recalcitrant ascites formation, spontaneous bacterial peritonitis, variceal hemorrhage, and hepatic encephalopathy;</w:t>
            </w:r>
          </w:p>
        </w:tc>
      </w:tr>
      <w:tr w:rsidR="00C43358" w:rsidRPr="00AC37D0" w:rsidTr="004654E8">
        <w:tc>
          <w:tcPr>
            <w:tcW w:w="468" w:type="dxa"/>
            <w:tcBorders>
              <w:top w:val="nil"/>
              <w:left w:val="nil"/>
              <w:bottom w:val="nil"/>
              <w:right w:val="nil"/>
            </w:tcBorders>
          </w:tcPr>
          <w:p w:rsidR="00C43358" w:rsidRPr="00AC37D0" w:rsidRDefault="00C43358" w:rsidP="0037697B">
            <w:pPr>
              <w:pStyle w:val="Default"/>
              <w:rPr>
                <w:rFonts w:ascii="Arial" w:hAnsi="Arial" w:cs="Arial"/>
                <w:bCs/>
                <w:color w:val="auto"/>
                <w:sz w:val="20"/>
                <w:szCs w:val="20"/>
              </w:rPr>
            </w:pPr>
            <w:r>
              <w:rPr>
                <w:rFonts w:ascii="Arial" w:hAnsi="Arial" w:cs="Arial"/>
                <w:bCs/>
                <w:color w:val="auto"/>
                <w:sz w:val="20"/>
                <w:szCs w:val="20"/>
              </w:rPr>
              <w:t>8.</w:t>
            </w:r>
          </w:p>
        </w:tc>
        <w:tc>
          <w:tcPr>
            <w:tcW w:w="10552" w:type="dxa"/>
            <w:gridSpan w:val="9"/>
            <w:tcBorders>
              <w:top w:val="nil"/>
              <w:left w:val="nil"/>
              <w:bottom w:val="nil"/>
              <w:right w:val="nil"/>
            </w:tcBorders>
          </w:tcPr>
          <w:p w:rsidR="00C43358" w:rsidRPr="00791D84" w:rsidRDefault="00A97C19" w:rsidP="0037697B">
            <w:pPr>
              <w:pStyle w:val="Default"/>
              <w:rPr>
                <w:rFonts w:ascii="Arial" w:hAnsi="Arial" w:cs="Arial"/>
                <w:sz w:val="20"/>
                <w:szCs w:val="20"/>
              </w:rPr>
            </w:pPr>
            <w:r>
              <w:rPr>
                <w:rFonts w:ascii="Arial" w:hAnsi="Arial" w:cs="Arial"/>
                <w:sz w:val="20"/>
                <w:szCs w:val="20"/>
              </w:rPr>
              <w:t>LIVER. The chief resident should possess and in-depth, working knowledge of the pre-operative evaluation and management strategies for patients with hepatic metastases from various tumors including colon cancer, breast cancer, and neuroendocrine tumors;</w:t>
            </w:r>
          </w:p>
        </w:tc>
      </w:tr>
      <w:tr w:rsidR="00C43358" w:rsidRPr="00AC37D0" w:rsidTr="004654E8">
        <w:tc>
          <w:tcPr>
            <w:tcW w:w="468" w:type="dxa"/>
            <w:tcBorders>
              <w:top w:val="nil"/>
              <w:left w:val="nil"/>
              <w:bottom w:val="nil"/>
              <w:right w:val="nil"/>
            </w:tcBorders>
          </w:tcPr>
          <w:p w:rsidR="00C43358" w:rsidRPr="00AC37D0" w:rsidRDefault="00C43358" w:rsidP="0037697B">
            <w:pPr>
              <w:pStyle w:val="Default"/>
              <w:rPr>
                <w:rFonts w:ascii="Arial" w:hAnsi="Arial" w:cs="Arial"/>
                <w:bCs/>
                <w:color w:val="auto"/>
                <w:sz w:val="20"/>
                <w:szCs w:val="20"/>
              </w:rPr>
            </w:pPr>
          </w:p>
        </w:tc>
        <w:tc>
          <w:tcPr>
            <w:tcW w:w="10552" w:type="dxa"/>
            <w:gridSpan w:val="9"/>
            <w:tcBorders>
              <w:top w:val="nil"/>
              <w:left w:val="nil"/>
              <w:bottom w:val="nil"/>
              <w:right w:val="nil"/>
            </w:tcBorders>
          </w:tcPr>
          <w:p w:rsidR="00C43358" w:rsidRPr="00AC37D0" w:rsidRDefault="00C43358" w:rsidP="0037697B">
            <w:pPr>
              <w:pStyle w:val="Default"/>
              <w:rPr>
                <w:rFonts w:ascii="Arial" w:hAnsi="Arial" w:cs="Arial"/>
                <w:color w:val="auto"/>
                <w:sz w:val="20"/>
                <w:szCs w:val="20"/>
              </w:rPr>
            </w:pPr>
          </w:p>
        </w:tc>
      </w:tr>
      <w:tr w:rsidR="00C43358" w:rsidRPr="00AC37D0" w:rsidTr="004654E8">
        <w:tc>
          <w:tcPr>
            <w:tcW w:w="4068" w:type="dxa"/>
            <w:gridSpan w:val="3"/>
            <w:tcBorders>
              <w:top w:val="nil"/>
              <w:left w:val="nil"/>
              <w:bottom w:val="nil"/>
              <w:right w:val="nil"/>
            </w:tcBorders>
          </w:tcPr>
          <w:p w:rsidR="00C43358" w:rsidRPr="00AC37D0" w:rsidRDefault="00C43358" w:rsidP="0037697B">
            <w:pPr>
              <w:pStyle w:val="Default"/>
              <w:rPr>
                <w:color w:val="auto"/>
                <w:sz w:val="23"/>
                <w:szCs w:val="23"/>
              </w:rPr>
            </w:pPr>
            <w:r w:rsidRPr="00AC37D0">
              <w:rPr>
                <w:b/>
                <w:bCs/>
                <w:color w:val="auto"/>
                <w:sz w:val="23"/>
                <w:szCs w:val="23"/>
              </w:rPr>
              <w:t xml:space="preserve">B. Patient Care </w:t>
            </w:r>
          </w:p>
        </w:tc>
        <w:tc>
          <w:tcPr>
            <w:tcW w:w="6952" w:type="dxa"/>
            <w:gridSpan w:val="7"/>
            <w:tcBorders>
              <w:top w:val="nil"/>
              <w:left w:val="nil"/>
              <w:bottom w:val="nil"/>
              <w:right w:val="nil"/>
            </w:tcBorders>
          </w:tcPr>
          <w:p w:rsidR="00C43358" w:rsidRPr="00AC37D0" w:rsidRDefault="00C43358" w:rsidP="0037697B">
            <w:pPr>
              <w:pStyle w:val="Default"/>
              <w:rPr>
                <w:color w:val="auto"/>
                <w:sz w:val="23"/>
                <w:szCs w:val="23"/>
              </w:rPr>
            </w:pPr>
          </w:p>
        </w:tc>
      </w:tr>
      <w:tr w:rsidR="00584DAD" w:rsidRPr="00AC37D0" w:rsidTr="004654E8">
        <w:tc>
          <w:tcPr>
            <w:tcW w:w="558" w:type="dxa"/>
            <w:gridSpan w:val="2"/>
            <w:tcBorders>
              <w:top w:val="nil"/>
              <w:left w:val="nil"/>
              <w:bottom w:val="nil"/>
              <w:right w:val="nil"/>
            </w:tcBorders>
          </w:tcPr>
          <w:p w:rsidR="00584DAD" w:rsidRPr="008F7433" w:rsidRDefault="0018378E" w:rsidP="0037697B">
            <w:pPr>
              <w:pStyle w:val="Default"/>
              <w:rPr>
                <w:rFonts w:ascii="Arial" w:hAnsi="Arial" w:cs="Arial"/>
                <w:bCs/>
                <w:color w:val="auto"/>
                <w:sz w:val="20"/>
                <w:szCs w:val="20"/>
              </w:rPr>
            </w:pPr>
            <w:r>
              <w:rPr>
                <w:rFonts w:ascii="Arial" w:hAnsi="Arial" w:cs="Arial"/>
                <w:bCs/>
                <w:color w:val="auto"/>
                <w:sz w:val="20"/>
                <w:szCs w:val="20"/>
              </w:rPr>
              <w:t>1.</w:t>
            </w:r>
          </w:p>
        </w:tc>
        <w:tc>
          <w:tcPr>
            <w:tcW w:w="10462" w:type="dxa"/>
            <w:gridSpan w:val="8"/>
            <w:tcBorders>
              <w:top w:val="nil"/>
              <w:left w:val="nil"/>
              <w:bottom w:val="nil"/>
              <w:right w:val="nil"/>
            </w:tcBorders>
          </w:tcPr>
          <w:p w:rsidR="00584DAD" w:rsidRDefault="00584DAD" w:rsidP="00584DAD">
            <w:pPr>
              <w:pStyle w:val="Default"/>
              <w:rPr>
                <w:rFonts w:ascii="Arial" w:hAnsi="Arial" w:cs="Arial"/>
                <w:color w:val="auto"/>
                <w:sz w:val="20"/>
                <w:szCs w:val="20"/>
              </w:rPr>
            </w:pPr>
            <w:r>
              <w:rPr>
                <w:rFonts w:ascii="Arial" w:hAnsi="Arial" w:cs="Arial"/>
                <w:color w:val="auto"/>
                <w:sz w:val="20"/>
                <w:szCs w:val="20"/>
              </w:rPr>
              <w:t xml:space="preserve">PRE-OPERATIVE </w:t>
            </w:r>
            <w:r w:rsidR="0018378E">
              <w:rPr>
                <w:rFonts w:ascii="Arial" w:hAnsi="Arial" w:cs="Arial"/>
                <w:color w:val="auto"/>
                <w:sz w:val="20"/>
                <w:szCs w:val="20"/>
              </w:rPr>
              <w:t xml:space="preserve">&amp; OPERATIVE </w:t>
            </w:r>
            <w:r>
              <w:rPr>
                <w:rFonts w:ascii="Arial" w:hAnsi="Arial" w:cs="Arial"/>
                <w:color w:val="auto"/>
                <w:sz w:val="20"/>
                <w:szCs w:val="20"/>
              </w:rPr>
              <w:t>CARE. The chief resident should be able to direct the preoperative care of a patient with an acute complication of peptic ulcer disease.  The chief resident should understand the role of endoscopy and endoscopic hemostasis in the management of a patient with UGI hemorrhage from an ulcer</w:t>
            </w:r>
            <w:r w:rsidR="0018378E">
              <w:rPr>
                <w:rFonts w:ascii="Arial" w:hAnsi="Arial" w:cs="Arial"/>
                <w:color w:val="auto"/>
                <w:sz w:val="20"/>
                <w:szCs w:val="20"/>
              </w:rPr>
              <w:t xml:space="preserve">.  </w:t>
            </w:r>
            <w:r w:rsidR="0018378E">
              <w:rPr>
                <w:rFonts w:ascii="Arial" w:hAnsi="Arial" w:cs="Arial"/>
                <w:sz w:val="20"/>
                <w:szCs w:val="20"/>
              </w:rPr>
              <w:t xml:space="preserve">The chief resident should understand the operative approaches to PUD and should be facile with the performance of a truncal </w:t>
            </w:r>
            <w:proofErr w:type="spellStart"/>
            <w:r w:rsidR="0018378E">
              <w:rPr>
                <w:rFonts w:ascii="Arial" w:hAnsi="Arial" w:cs="Arial"/>
                <w:sz w:val="20"/>
                <w:szCs w:val="20"/>
              </w:rPr>
              <w:t>vagotomy</w:t>
            </w:r>
            <w:proofErr w:type="spellEnd"/>
            <w:r w:rsidR="0018378E">
              <w:rPr>
                <w:rFonts w:ascii="Arial" w:hAnsi="Arial" w:cs="Arial"/>
                <w:sz w:val="20"/>
                <w:szCs w:val="20"/>
              </w:rPr>
              <w:t xml:space="preserve">, gastrectomy with restoration of GI continuity with either a </w:t>
            </w:r>
            <w:proofErr w:type="spellStart"/>
            <w:r w:rsidR="0018378E">
              <w:rPr>
                <w:rFonts w:ascii="Arial" w:hAnsi="Arial" w:cs="Arial"/>
                <w:sz w:val="20"/>
                <w:szCs w:val="20"/>
              </w:rPr>
              <w:t>Billroth</w:t>
            </w:r>
            <w:proofErr w:type="spellEnd"/>
            <w:r w:rsidR="0018378E">
              <w:rPr>
                <w:rFonts w:ascii="Arial" w:hAnsi="Arial" w:cs="Arial"/>
                <w:sz w:val="20"/>
                <w:szCs w:val="20"/>
              </w:rPr>
              <w:t xml:space="preserve"> I or </w:t>
            </w:r>
            <w:proofErr w:type="spellStart"/>
            <w:r w:rsidR="0018378E">
              <w:rPr>
                <w:rFonts w:ascii="Arial" w:hAnsi="Arial" w:cs="Arial"/>
                <w:sz w:val="20"/>
                <w:szCs w:val="20"/>
              </w:rPr>
              <w:t>Billroth</w:t>
            </w:r>
            <w:proofErr w:type="spellEnd"/>
            <w:r w:rsidR="0018378E">
              <w:rPr>
                <w:rFonts w:ascii="Arial" w:hAnsi="Arial" w:cs="Arial"/>
                <w:sz w:val="20"/>
                <w:szCs w:val="20"/>
              </w:rPr>
              <w:t xml:space="preserve"> II procedure.  The chief resident should understand the technical approaches to closing a difficult duodenal stump;</w:t>
            </w:r>
            <w:r w:rsidR="0018378E">
              <w:rPr>
                <w:rFonts w:ascii="Arial" w:hAnsi="Arial" w:cs="Arial"/>
                <w:color w:val="auto"/>
                <w:sz w:val="20"/>
                <w:szCs w:val="20"/>
              </w:rPr>
              <w:t>;</w:t>
            </w:r>
          </w:p>
        </w:tc>
      </w:tr>
      <w:tr w:rsidR="00D82475" w:rsidRPr="00AC37D0" w:rsidTr="004654E8">
        <w:tc>
          <w:tcPr>
            <w:tcW w:w="558" w:type="dxa"/>
            <w:gridSpan w:val="2"/>
            <w:tcBorders>
              <w:top w:val="nil"/>
              <w:left w:val="nil"/>
              <w:bottom w:val="nil"/>
              <w:right w:val="nil"/>
            </w:tcBorders>
          </w:tcPr>
          <w:p w:rsidR="00D82475" w:rsidRPr="008F7433" w:rsidRDefault="0018378E" w:rsidP="0037697B">
            <w:pPr>
              <w:pStyle w:val="Default"/>
              <w:rPr>
                <w:rFonts w:ascii="Arial" w:hAnsi="Arial" w:cs="Arial"/>
                <w:bCs/>
                <w:color w:val="auto"/>
                <w:sz w:val="20"/>
                <w:szCs w:val="20"/>
              </w:rPr>
            </w:pPr>
            <w:r>
              <w:rPr>
                <w:rFonts w:ascii="Arial" w:hAnsi="Arial" w:cs="Arial"/>
                <w:bCs/>
                <w:color w:val="auto"/>
                <w:sz w:val="20"/>
                <w:szCs w:val="20"/>
              </w:rPr>
              <w:t>2</w:t>
            </w:r>
            <w:r w:rsidR="00D82475" w:rsidRPr="008F7433">
              <w:rPr>
                <w:rFonts w:ascii="Arial" w:hAnsi="Arial" w:cs="Arial"/>
                <w:bCs/>
                <w:color w:val="auto"/>
                <w:sz w:val="20"/>
                <w:szCs w:val="20"/>
              </w:rPr>
              <w:t>.</w:t>
            </w:r>
          </w:p>
        </w:tc>
        <w:tc>
          <w:tcPr>
            <w:tcW w:w="10462" w:type="dxa"/>
            <w:gridSpan w:val="8"/>
            <w:tcBorders>
              <w:top w:val="nil"/>
              <w:left w:val="nil"/>
              <w:bottom w:val="nil"/>
              <w:right w:val="nil"/>
            </w:tcBorders>
          </w:tcPr>
          <w:p w:rsidR="00D82475" w:rsidRDefault="0018378E" w:rsidP="00D0472A">
            <w:pPr>
              <w:pStyle w:val="Default"/>
              <w:rPr>
                <w:rFonts w:ascii="Arial" w:hAnsi="Arial" w:cs="Arial"/>
                <w:color w:val="auto"/>
                <w:sz w:val="20"/>
                <w:szCs w:val="20"/>
              </w:rPr>
            </w:pPr>
            <w:r>
              <w:rPr>
                <w:rFonts w:ascii="Arial" w:hAnsi="Arial" w:cs="Arial"/>
                <w:color w:val="auto"/>
                <w:sz w:val="20"/>
                <w:szCs w:val="20"/>
              </w:rPr>
              <w:t>PRE-OPERATIVE &amp; OPERATIVE CARE</w:t>
            </w:r>
            <w:r w:rsidR="00D0472A">
              <w:rPr>
                <w:rFonts w:ascii="Arial" w:hAnsi="Arial" w:cs="Arial"/>
                <w:color w:val="auto"/>
                <w:sz w:val="20"/>
                <w:szCs w:val="20"/>
              </w:rPr>
              <w:t xml:space="preserve">. The chief resident should be able to direct the preoperative evaluation of a patient with a primary hepatic tumor including preoperative imaging, assessment for respectability, need for neoadjuvant embolization or chemoembolization, and the use of ablative therapies.  Under appropriate supervision, the chief resident should be able to perform a hepatic resection; </w:t>
            </w:r>
            <w:r w:rsidR="00EE4B3C">
              <w:rPr>
                <w:rFonts w:ascii="Arial" w:hAnsi="Arial" w:cs="Arial"/>
                <w:color w:val="auto"/>
                <w:sz w:val="20"/>
                <w:szCs w:val="20"/>
              </w:rPr>
              <w:t xml:space="preserve">  </w:t>
            </w:r>
          </w:p>
        </w:tc>
      </w:tr>
      <w:tr w:rsidR="00D82475" w:rsidRPr="00AC37D0" w:rsidTr="004654E8">
        <w:tc>
          <w:tcPr>
            <w:tcW w:w="558" w:type="dxa"/>
            <w:gridSpan w:val="2"/>
            <w:tcBorders>
              <w:top w:val="nil"/>
              <w:left w:val="nil"/>
              <w:bottom w:val="nil"/>
              <w:right w:val="nil"/>
            </w:tcBorders>
          </w:tcPr>
          <w:p w:rsidR="00D82475" w:rsidRPr="008F7433" w:rsidRDefault="0018378E" w:rsidP="0037697B">
            <w:pPr>
              <w:pStyle w:val="Default"/>
              <w:rPr>
                <w:rFonts w:ascii="Arial" w:hAnsi="Arial" w:cs="Arial"/>
                <w:bCs/>
                <w:color w:val="auto"/>
                <w:sz w:val="20"/>
                <w:szCs w:val="20"/>
              </w:rPr>
            </w:pPr>
            <w:r>
              <w:rPr>
                <w:rFonts w:ascii="Arial" w:hAnsi="Arial" w:cs="Arial"/>
                <w:bCs/>
                <w:color w:val="auto"/>
                <w:sz w:val="20"/>
                <w:szCs w:val="20"/>
              </w:rPr>
              <w:t>3</w:t>
            </w:r>
            <w:r w:rsidR="00D82475" w:rsidRPr="008F7433">
              <w:rPr>
                <w:rFonts w:ascii="Arial" w:hAnsi="Arial" w:cs="Arial"/>
                <w:bCs/>
                <w:color w:val="auto"/>
                <w:sz w:val="20"/>
                <w:szCs w:val="20"/>
              </w:rPr>
              <w:t>.</w:t>
            </w:r>
          </w:p>
        </w:tc>
        <w:tc>
          <w:tcPr>
            <w:tcW w:w="10462" w:type="dxa"/>
            <w:gridSpan w:val="8"/>
            <w:tcBorders>
              <w:top w:val="nil"/>
              <w:left w:val="nil"/>
              <w:bottom w:val="nil"/>
              <w:right w:val="nil"/>
            </w:tcBorders>
          </w:tcPr>
          <w:p w:rsidR="00D82475" w:rsidRPr="00791D84" w:rsidRDefault="00D0472A" w:rsidP="00584DAD">
            <w:pPr>
              <w:pStyle w:val="Default"/>
              <w:rPr>
                <w:rFonts w:ascii="Arial" w:hAnsi="Arial" w:cs="Arial"/>
                <w:sz w:val="20"/>
                <w:szCs w:val="20"/>
              </w:rPr>
            </w:pPr>
            <w:r>
              <w:rPr>
                <w:rFonts w:ascii="Arial" w:hAnsi="Arial" w:cs="Arial"/>
                <w:color w:val="auto"/>
                <w:sz w:val="20"/>
                <w:szCs w:val="20"/>
              </w:rPr>
              <w:t xml:space="preserve">PRE-OPERATIVE CARE. The chief resident should be able to direct the preoperative evaluation of a patient with a </w:t>
            </w:r>
            <w:r>
              <w:rPr>
                <w:rFonts w:ascii="Arial" w:hAnsi="Arial" w:cs="Arial"/>
                <w:color w:val="auto"/>
                <w:sz w:val="20"/>
                <w:szCs w:val="20"/>
              </w:rPr>
              <w:lastRenderedPageBreak/>
              <w:t xml:space="preserve">hepatic metastases from colon cancer or neuroendocrine tumors including preoperative imaging, assessment for respectability, need for neoadjuvant therapy, </w:t>
            </w:r>
            <w:proofErr w:type="gramStart"/>
            <w:r>
              <w:rPr>
                <w:rFonts w:ascii="Arial" w:hAnsi="Arial" w:cs="Arial"/>
                <w:color w:val="auto"/>
                <w:sz w:val="20"/>
                <w:szCs w:val="20"/>
              </w:rPr>
              <w:t>the</w:t>
            </w:r>
            <w:proofErr w:type="gramEnd"/>
            <w:r>
              <w:rPr>
                <w:rFonts w:ascii="Arial" w:hAnsi="Arial" w:cs="Arial"/>
                <w:color w:val="auto"/>
                <w:sz w:val="20"/>
                <w:szCs w:val="20"/>
              </w:rPr>
              <w:t xml:space="preserve"> use of ablative or </w:t>
            </w:r>
            <w:proofErr w:type="spellStart"/>
            <w:r>
              <w:rPr>
                <w:rFonts w:ascii="Arial" w:hAnsi="Arial" w:cs="Arial"/>
                <w:color w:val="auto"/>
                <w:sz w:val="20"/>
                <w:szCs w:val="20"/>
              </w:rPr>
              <w:t>resectional</w:t>
            </w:r>
            <w:proofErr w:type="spellEnd"/>
            <w:r>
              <w:rPr>
                <w:rFonts w:ascii="Arial" w:hAnsi="Arial" w:cs="Arial"/>
                <w:color w:val="auto"/>
                <w:sz w:val="20"/>
                <w:szCs w:val="20"/>
              </w:rPr>
              <w:t xml:space="preserve"> approaches.  </w:t>
            </w:r>
          </w:p>
        </w:tc>
      </w:tr>
      <w:tr w:rsidR="0018378E" w:rsidRPr="00AC37D0" w:rsidTr="004654E8">
        <w:tc>
          <w:tcPr>
            <w:tcW w:w="558" w:type="dxa"/>
            <w:gridSpan w:val="2"/>
            <w:tcBorders>
              <w:top w:val="nil"/>
              <w:left w:val="nil"/>
              <w:bottom w:val="nil"/>
              <w:right w:val="nil"/>
            </w:tcBorders>
          </w:tcPr>
          <w:p w:rsidR="0018378E" w:rsidRDefault="0018378E" w:rsidP="00AB14FA">
            <w:pPr>
              <w:pStyle w:val="Default"/>
              <w:rPr>
                <w:rFonts w:ascii="Arial" w:hAnsi="Arial" w:cs="Arial"/>
                <w:bCs/>
                <w:color w:val="auto"/>
                <w:sz w:val="20"/>
                <w:szCs w:val="20"/>
              </w:rPr>
            </w:pPr>
            <w:r>
              <w:rPr>
                <w:rFonts w:ascii="Arial" w:hAnsi="Arial" w:cs="Arial"/>
                <w:bCs/>
                <w:color w:val="auto"/>
                <w:sz w:val="20"/>
                <w:szCs w:val="20"/>
              </w:rPr>
              <w:lastRenderedPageBreak/>
              <w:t>4.</w:t>
            </w:r>
          </w:p>
        </w:tc>
        <w:tc>
          <w:tcPr>
            <w:tcW w:w="10462" w:type="dxa"/>
            <w:gridSpan w:val="8"/>
            <w:tcBorders>
              <w:top w:val="nil"/>
              <w:left w:val="nil"/>
              <w:bottom w:val="nil"/>
              <w:right w:val="nil"/>
            </w:tcBorders>
          </w:tcPr>
          <w:p w:rsidR="0018378E" w:rsidRDefault="0018378E" w:rsidP="0018378E">
            <w:pPr>
              <w:pStyle w:val="Default"/>
              <w:rPr>
                <w:rFonts w:ascii="Arial" w:hAnsi="Arial" w:cs="Arial"/>
                <w:color w:val="auto"/>
                <w:sz w:val="20"/>
                <w:szCs w:val="20"/>
              </w:rPr>
            </w:pPr>
            <w:r>
              <w:rPr>
                <w:rFonts w:ascii="Arial" w:hAnsi="Arial" w:cs="Arial"/>
                <w:color w:val="auto"/>
                <w:sz w:val="20"/>
                <w:szCs w:val="20"/>
              </w:rPr>
              <w:t>PRE-OPERATIVE CARE. The chief resident should be able to direct the evaluation of a patient with jaundice.</w:t>
            </w:r>
          </w:p>
        </w:tc>
      </w:tr>
      <w:tr w:rsidR="0018378E" w:rsidRPr="00AC37D0" w:rsidTr="004654E8">
        <w:tc>
          <w:tcPr>
            <w:tcW w:w="558" w:type="dxa"/>
            <w:gridSpan w:val="2"/>
            <w:tcBorders>
              <w:top w:val="nil"/>
              <w:left w:val="nil"/>
              <w:bottom w:val="nil"/>
              <w:right w:val="nil"/>
            </w:tcBorders>
          </w:tcPr>
          <w:p w:rsidR="0018378E" w:rsidRPr="008F7433" w:rsidRDefault="0018378E" w:rsidP="0018378E">
            <w:pPr>
              <w:pStyle w:val="Default"/>
              <w:rPr>
                <w:rFonts w:ascii="Arial" w:hAnsi="Arial" w:cs="Arial"/>
                <w:bCs/>
                <w:color w:val="auto"/>
                <w:sz w:val="20"/>
                <w:szCs w:val="20"/>
              </w:rPr>
            </w:pPr>
            <w:r>
              <w:rPr>
                <w:rFonts w:ascii="Arial" w:hAnsi="Arial" w:cs="Arial"/>
                <w:bCs/>
                <w:color w:val="auto"/>
                <w:sz w:val="20"/>
                <w:szCs w:val="20"/>
              </w:rPr>
              <w:t>5</w:t>
            </w:r>
          </w:p>
        </w:tc>
        <w:tc>
          <w:tcPr>
            <w:tcW w:w="10462" w:type="dxa"/>
            <w:gridSpan w:val="8"/>
            <w:tcBorders>
              <w:top w:val="nil"/>
              <w:left w:val="nil"/>
              <w:bottom w:val="nil"/>
              <w:right w:val="nil"/>
            </w:tcBorders>
          </w:tcPr>
          <w:p w:rsidR="0018378E" w:rsidRDefault="0018378E" w:rsidP="0018378E">
            <w:pPr>
              <w:pStyle w:val="Default"/>
              <w:rPr>
                <w:rFonts w:ascii="Arial" w:hAnsi="Arial" w:cs="Arial"/>
                <w:color w:val="auto"/>
                <w:sz w:val="20"/>
                <w:szCs w:val="20"/>
              </w:rPr>
            </w:pPr>
            <w:r>
              <w:rPr>
                <w:rFonts w:ascii="Arial" w:hAnsi="Arial" w:cs="Arial"/>
                <w:color w:val="auto"/>
                <w:sz w:val="20"/>
                <w:szCs w:val="20"/>
              </w:rPr>
              <w:t xml:space="preserve">PRE-OPERATIVE &amp; OPERATIVE CARE. The chief resident should be able to direct the preoperative evaluation of a patient with </w:t>
            </w:r>
            <w:proofErr w:type="gramStart"/>
            <w:r>
              <w:rPr>
                <w:rFonts w:ascii="Arial" w:hAnsi="Arial" w:cs="Arial"/>
                <w:color w:val="auto"/>
                <w:sz w:val="20"/>
                <w:szCs w:val="20"/>
              </w:rPr>
              <w:t>a</w:t>
            </w:r>
            <w:proofErr w:type="gramEnd"/>
            <w:r>
              <w:rPr>
                <w:rFonts w:ascii="Arial" w:hAnsi="Arial" w:cs="Arial"/>
                <w:color w:val="auto"/>
                <w:sz w:val="20"/>
                <w:szCs w:val="20"/>
              </w:rPr>
              <w:t xml:space="preserve"> </w:t>
            </w:r>
            <w:proofErr w:type="spellStart"/>
            <w:r>
              <w:rPr>
                <w:rFonts w:ascii="Arial" w:hAnsi="Arial" w:cs="Arial"/>
                <w:color w:val="auto"/>
                <w:sz w:val="20"/>
                <w:szCs w:val="20"/>
              </w:rPr>
              <w:t>a</w:t>
            </w:r>
            <w:proofErr w:type="spellEnd"/>
            <w:r>
              <w:rPr>
                <w:rFonts w:ascii="Arial" w:hAnsi="Arial" w:cs="Arial"/>
                <w:color w:val="auto"/>
                <w:sz w:val="20"/>
                <w:szCs w:val="20"/>
              </w:rPr>
              <w:t xml:space="preserve"> biliary stricture including preoperative imaging, assessment for respectability, if applicable, as well as operative approaches to benign and malignant strictures of the common bile duct.  The chief resident should be able to perform operative </w:t>
            </w:r>
            <w:proofErr w:type="spellStart"/>
            <w:r>
              <w:rPr>
                <w:rFonts w:ascii="Arial" w:hAnsi="Arial" w:cs="Arial"/>
                <w:color w:val="auto"/>
                <w:sz w:val="20"/>
                <w:szCs w:val="20"/>
              </w:rPr>
              <w:t>choledochoscopy</w:t>
            </w:r>
            <w:proofErr w:type="spellEnd"/>
            <w:r>
              <w:rPr>
                <w:rFonts w:ascii="Arial" w:hAnsi="Arial" w:cs="Arial"/>
                <w:color w:val="auto"/>
                <w:sz w:val="20"/>
                <w:szCs w:val="20"/>
              </w:rPr>
              <w:t xml:space="preserve"> as well as a common bile duct exploration with retrieval of gallstones;</w:t>
            </w:r>
          </w:p>
        </w:tc>
      </w:tr>
      <w:tr w:rsidR="0018378E" w:rsidRPr="00AC37D0" w:rsidTr="004654E8">
        <w:tc>
          <w:tcPr>
            <w:tcW w:w="558" w:type="dxa"/>
            <w:gridSpan w:val="2"/>
            <w:tcBorders>
              <w:top w:val="nil"/>
              <w:left w:val="nil"/>
              <w:bottom w:val="nil"/>
              <w:right w:val="nil"/>
            </w:tcBorders>
          </w:tcPr>
          <w:p w:rsidR="0018378E" w:rsidRPr="008F7433" w:rsidRDefault="0018378E" w:rsidP="0037697B">
            <w:pPr>
              <w:pStyle w:val="Default"/>
              <w:rPr>
                <w:rFonts w:ascii="Arial" w:hAnsi="Arial" w:cs="Arial"/>
                <w:bCs/>
                <w:color w:val="auto"/>
                <w:sz w:val="20"/>
                <w:szCs w:val="20"/>
              </w:rPr>
            </w:pPr>
            <w:r>
              <w:rPr>
                <w:rFonts w:ascii="Arial" w:hAnsi="Arial" w:cs="Arial"/>
                <w:bCs/>
                <w:color w:val="auto"/>
                <w:sz w:val="20"/>
                <w:szCs w:val="20"/>
              </w:rPr>
              <w:t>6.</w:t>
            </w:r>
          </w:p>
        </w:tc>
        <w:tc>
          <w:tcPr>
            <w:tcW w:w="10462" w:type="dxa"/>
            <w:gridSpan w:val="8"/>
            <w:tcBorders>
              <w:top w:val="nil"/>
              <w:left w:val="nil"/>
              <w:bottom w:val="nil"/>
              <w:right w:val="nil"/>
            </w:tcBorders>
          </w:tcPr>
          <w:p w:rsidR="0018378E" w:rsidRDefault="0018378E" w:rsidP="00584DAD">
            <w:pPr>
              <w:pStyle w:val="Default"/>
              <w:rPr>
                <w:rFonts w:ascii="Arial" w:hAnsi="Arial" w:cs="Arial"/>
                <w:color w:val="auto"/>
                <w:sz w:val="20"/>
                <w:szCs w:val="20"/>
              </w:rPr>
            </w:pPr>
            <w:r>
              <w:rPr>
                <w:rFonts w:ascii="Arial" w:hAnsi="Arial" w:cs="Arial"/>
                <w:color w:val="auto"/>
                <w:sz w:val="20"/>
                <w:szCs w:val="20"/>
              </w:rPr>
              <w:t>PRE-OPERATIVE CARE. The chief resident should be able to direct the preoperative evaluation and management of a patient with bleeding from portal hypertension and gastroesophageal varices.  The resident should understand the relative roles of somatostatin, beta blockade, endoscopic control, TIPS and operative portal decompression;</w:t>
            </w:r>
          </w:p>
        </w:tc>
      </w:tr>
      <w:tr w:rsidR="0018378E" w:rsidRPr="00AC37D0" w:rsidTr="004654E8">
        <w:tc>
          <w:tcPr>
            <w:tcW w:w="558" w:type="dxa"/>
            <w:gridSpan w:val="2"/>
            <w:tcBorders>
              <w:top w:val="nil"/>
              <w:left w:val="nil"/>
              <w:bottom w:val="nil"/>
              <w:right w:val="nil"/>
            </w:tcBorders>
          </w:tcPr>
          <w:p w:rsidR="0018378E" w:rsidRDefault="0018378E" w:rsidP="0037697B">
            <w:pPr>
              <w:pStyle w:val="Default"/>
              <w:rPr>
                <w:rFonts w:ascii="Arial" w:hAnsi="Arial" w:cs="Arial"/>
                <w:bCs/>
                <w:color w:val="auto"/>
                <w:sz w:val="20"/>
                <w:szCs w:val="20"/>
              </w:rPr>
            </w:pPr>
            <w:r>
              <w:rPr>
                <w:rFonts w:ascii="Arial" w:hAnsi="Arial" w:cs="Arial"/>
                <w:bCs/>
                <w:color w:val="auto"/>
                <w:sz w:val="20"/>
                <w:szCs w:val="20"/>
              </w:rPr>
              <w:t>7.</w:t>
            </w:r>
          </w:p>
        </w:tc>
        <w:tc>
          <w:tcPr>
            <w:tcW w:w="10462" w:type="dxa"/>
            <w:gridSpan w:val="8"/>
            <w:tcBorders>
              <w:top w:val="nil"/>
              <w:left w:val="nil"/>
              <w:bottom w:val="nil"/>
              <w:right w:val="nil"/>
            </w:tcBorders>
          </w:tcPr>
          <w:p w:rsidR="0018378E" w:rsidRDefault="0018378E" w:rsidP="0018378E">
            <w:pPr>
              <w:pStyle w:val="Default"/>
              <w:rPr>
                <w:rFonts w:ascii="Arial" w:hAnsi="Arial" w:cs="Arial"/>
                <w:color w:val="auto"/>
                <w:sz w:val="20"/>
                <w:szCs w:val="20"/>
              </w:rPr>
            </w:pPr>
            <w:r>
              <w:rPr>
                <w:rFonts w:ascii="Arial" w:hAnsi="Arial" w:cs="Arial"/>
                <w:color w:val="auto"/>
                <w:sz w:val="20"/>
                <w:szCs w:val="20"/>
              </w:rPr>
              <w:t xml:space="preserve">PRE-OPERATIVE &amp; OPERATIVE CARE. The chief resident should be able to direct the preoperative evaluation of a patient with a primary motility disorder of the esophagus. He / she should understand the role of </w:t>
            </w:r>
            <w:proofErr w:type="spellStart"/>
            <w:r>
              <w:rPr>
                <w:rFonts w:ascii="Arial" w:hAnsi="Arial" w:cs="Arial"/>
                <w:color w:val="auto"/>
                <w:sz w:val="20"/>
                <w:szCs w:val="20"/>
              </w:rPr>
              <w:t>manometrics</w:t>
            </w:r>
            <w:proofErr w:type="spellEnd"/>
            <w:r>
              <w:rPr>
                <w:rFonts w:ascii="Arial" w:hAnsi="Arial" w:cs="Arial"/>
                <w:color w:val="auto"/>
                <w:sz w:val="20"/>
                <w:szCs w:val="20"/>
              </w:rPr>
              <w:t xml:space="preserve"> in the evaluation of these patients and the expected findings.  Lastly, the chief resident should be able, under appropriate supervision, perform a Hiller esophageal </w:t>
            </w:r>
            <w:proofErr w:type="spellStart"/>
            <w:r>
              <w:rPr>
                <w:rFonts w:ascii="Arial" w:hAnsi="Arial" w:cs="Arial"/>
                <w:color w:val="auto"/>
                <w:sz w:val="20"/>
                <w:szCs w:val="20"/>
              </w:rPr>
              <w:t>myotomy</w:t>
            </w:r>
            <w:proofErr w:type="spellEnd"/>
            <w:r>
              <w:rPr>
                <w:rFonts w:ascii="Arial" w:hAnsi="Arial" w:cs="Arial"/>
                <w:color w:val="auto"/>
                <w:sz w:val="20"/>
                <w:szCs w:val="20"/>
              </w:rPr>
              <w:t>.</w:t>
            </w:r>
          </w:p>
        </w:tc>
      </w:tr>
      <w:tr w:rsidR="0018378E" w:rsidRPr="00AC37D0" w:rsidTr="004654E8">
        <w:tc>
          <w:tcPr>
            <w:tcW w:w="558" w:type="dxa"/>
            <w:gridSpan w:val="2"/>
            <w:tcBorders>
              <w:top w:val="nil"/>
              <w:left w:val="nil"/>
              <w:bottom w:val="nil"/>
              <w:right w:val="nil"/>
            </w:tcBorders>
          </w:tcPr>
          <w:p w:rsidR="0018378E" w:rsidRPr="008F7433" w:rsidRDefault="00276D90" w:rsidP="0037697B">
            <w:pPr>
              <w:pStyle w:val="Default"/>
              <w:rPr>
                <w:rFonts w:ascii="Arial" w:hAnsi="Arial" w:cs="Arial"/>
                <w:bCs/>
                <w:color w:val="auto"/>
                <w:sz w:val="20"/>
                <w:szCs w:val="20"/>
              </w:rPr>
            </w:pPr>
            <w:r>
              <w:rPr>
                <w:rFonts w:ascii="Arial" w:hAnsi="Arial" w:cs="Arial"/>
                <w:bCs/>
                <w:color w:val="auto"/>
                <w:sz w:val="20"/>
                <w:szCs w:val="20"/>
              </w:rPr>
              <w:t>8</w:t>
            </w:r>
            <w:r w:rsidR="0018378E" w:rsidRPr="008F7433">
              <w:rPr>
                <w:rFonts w:ascii="Arial" w:hAnsi="Arial" w:cs="Arial"/>
                <w:bCs/>
                <w:color w:val="auto"/>
                <w:sz w:val="20"/>
                <w:szCs w:val="20"/>
              </w:rPr>
              <w:t>.</w:t>
            </w:r>
          </w:p>
        </w:tc>
        <w:tc>
          <w:tcPr>
            <w:tcW w:w="10462" w:type="dxa"/>
            <w:gridSpan w:val="8"/>
            <w:tcBorders>
              <w:top w:val="nil"/>
              <w:left w:val="nil"/>
              <w:bottom w:val="nil"/>
              <w:right w:val="nil"/>
            </w:tcBorders>
          </w:tcPr>
          <w:p w:rsidR="0018378E" w:rsidRDefault="0018378E" w:rsidP="0018378E">
            <w:pPr>
              <w:pStyle w:val="Default"/>
              <w:rPr>
                <w:rFonts w:ascii="Arial" w:hAnsi="Arial" w:cs="Arial"/>
                <w:color w:val="auto"/>
                <w:sz w:val="20"/>
                <w:szCs w:val="20"/>
              </w:rPr>
            </w:pPr>
            <w:r>
              <w:rPr>
                <w:rFonts w:ascii="Arial" w:hAnsi="Arial" w:cs="Arial"/>
                <w:sz w:val="20"/>
                <w:szCs w:val="20"/>
              </w:rPr>
              <w:t xml:space="preserve">OPERATIVE CARE.  As the primary operating surgeon on this service, as such it is expected that the chief resident will participate in the operative management of the patients on this service as either the primary operating surgeon or the teaching surgeon; </w:t>
            </w:r>
          </w:p>
        </w:tc>
      </w:tr>
      <w:tr w:rsidR="0018378E" w:rsidRPr="00AC37D0" w:rsidTr="004654E8">
        <w:tc>
          <w:tcPr>
            <w:tcW w:w="558" w:type="dxa"/>
            <w:gridSpan w:val="2"/>
            <w:tcBorders>
              <w:top w:val="nil"/>
              <w:left w:val="nil"/>
              <w:bottom w:val="nil"/>
              <w:right w:val="nil"/>
            </w:tcBorders>
          </w:tcPr>
          <w:p w:rsidR="0018378E" w:rsidRPr="008F7433" w:rsidRDefault="00276D90" w:rsidP="0037697B">
            <w:pPr>
              <w:pStyle w:val="Default"/>
              <w:rPr>
                <w:rFonts w:ascii="Arial" w:hAnsi="Arial" w:cs="Arial"/>
                <w:bCs/>
                <w:color w:val="auto"/>
                <w:sz w:val="20"/>
                <w:szCs w:val="20"/>
              </w:rPr>
            </w:pPr>
            <w:r>
              <w:rPr>
                <w:rFonts w:ascii="Arial" w:hAnsi="Arial" w:cs="Arial"/>
                <w:bCs/>
                <w:color w:val="auto"/>
                <w:sz w:val="20"/>
                <w:szCs w:val="20"/>
              </w:rPr>
              <w:t>9</w:t>
            </w:r>
            <w:r w:rsidR="0018378E" w:rsidRPr="008F7433">
              <w:rPr>
                <w:rFonts w:ascii="Arial" w:hAnsi="Arial" w:cs="Arial"/>
                <w:bCs/>
                <w:color w:val="auto"/>
                <w:sz w:val="20"/>
                <w:szCs w:val="20"/>
              </w:rPr>
              <w:t>.</w:t>
            </w:r>
          </w:p>
        </w:tc>
        <w:tc>
          <w:tcPr>
            <w:tcW w:w="10462" w:type="dxa"/>
            <w:gridSpan w:val="8"/>
            <w:tcBorders>
              <w:top w:val="nil"/>
              <w:left w:val="nil"/>
              <w:bottom w:val="nil"/>
              <w:right w:val="nil"/>
            </w:tcBorders>
          </w:tcPr>
          <w:p w:rsidR="0018378E" w:rsidRDefault="0018378E" w:rsidP="00634CF7">
            <w:pPr>
              <w:pStyle w:val="Default"/>
              <w:rPr>
                <w:rFonts w:ascii="Arial" w:hAnsi="Arial" w:cs="Arial"/>
                <w:color w:val="auto"/>
                <w:sz w:val="20"/>
                <w:szCs w:val="20"/>
              </w:rPr>
            </w:pPr>
            <w:r>
              <w:rPr>
                <w:rFonts w:ascii="Arial" w:hAnsi="Arial" w:cs="Arial"/>
                <w:color w:val="auto"/>
                <w:sz w:val="20"/>
                <w:szCs w:val="20"/>
              </w:rPr>
              <w:t>POST-OPERATIVE CARE. The chief resident should recognize and appropriately manage life-threatening post-operative complications including but not limited to acute respiratory distress syndrome, wound dehiscence, intra-abdominal abscess, myocardial infarction, congestive heart failure, and pulmonary embolism;</w:t>
            </w:r>
          </w:p>
        </w:tc>
      </w:tr>
      <w:tr w:rsidR="0018378E" w:rsidRPr="00AC37D0" w:rsidTr="004654E8">
        <w:tc>
          <w:tcPr>
            <w:tcW w:w="558" w:type="dxa"/>
            <w:gridSpan w:val="2"/>
            <w:tcBorders>
              <w:top w:val="nil"/>
              <w:left w:val="nil"/>
              <w:bottom w:val="nil"/>
              <w:right w:val="nil"/>
            </w:tcBorders>
          </w:tcPr>
          <w:p w:rsidR="0018378E" w:rsidRPr="008F7433" w:rsidRDefault="00276D90" w:rsidP="0037697B">
            <w:pPr>
              <w:pStyle w:val="Default"/>
              <w:rPr>
                <w:rFonts w:ascii="Arial" w:hAnsi="Arial" w:cs="Arial"/>
                <w:bCs/>
                <w:color w:val="auto"/>
                <w:sz w:val="20"/>
                <w:szCs w:val="20"/>
              </w:rPr>
            </w:pPr>
            <w:r>
              <w:rPr>
                <w:rFonts w:ascii="Arial" w:hAnsi="Arial" w:cs="Arial"/>
                <w:bCs/>
                <w:color w:val="auto"/>
                <w:sz w:val="20"/>
                <w:szCs w:val="20"/>
              </w:rPr>
              <w:t>10</w:t>
            </w:r>
            <w:r w:rsidR="0018378E">
              <w:rPr>
                <w:rFonts w:ascii="Arial" w:hAnsi="Arial" w:cs="Arial"/>
                <w:bCs/>
                <w:color w:val="auto"/>
                <w:sz w:val="20"/>
                <w:szCs w:val="20"/>
              </w:rPr>
              <w:t>.</w:t>
            </w:r>
          </w:p>
        </w:tc>
        <w:tc>
          <w:tcPr>
            <w:tcW w:w="10462" w:type="dxa"/>
            <w:gridSpan w:val="8"/>
            <w:tcBorders>
              <w:top w:val="nil"/>
              <w:left w:val="nil"/>
              <w:bottom w:val="nil"/>
              <w:right w:val="nil"/>
            </w:tcBorders>
          </w:tcPr>
          <w:p w:rsidR="0018378E" w:rsidRPr="00AC37D0" w:rsidRDefault="0018378E" w:rsidP="00634CF7">
            <w:pPr>
              <w:pStyle w:val="Default"/>
              <w:rPr>
                <w:rFonts w:ascii="Arial" w:hAnsi="Arial" w:cs="Arial"/>
                <w:color w:val="auto"/>
                <w:sz w:val="20"/>
                <w:szCs w:val="20"/>
              </w:rPr>
            </w:pPr>
            <w:r>
              <w:rPr>
                <w:rFonts w:ascii="Arial" w:hAnsi="Arial" w:cs="Arial"/>
                <w:color w:val="auto"/>
                <w:sz w:val="20"/>
                <w:szCs w:val="20"/>
              </w:rPr>
              <w:t xml:space="preserve">POST-OPERATIVE CARE. </w:t>
            </w:r>
            <w:r w:rsidRPr="00AC37D0">
              <w:rPr>
                <w:rFonts w:ascii="Arial" w:hAnsi="Arial" w:cs="Arial"/>
                <w:color w:val="auto"/>
                <w:sz w:val="20"/>
                <w:szCs w:val="20"/>
              </w:rPr>
              <w:t xml:space="preserve">The </w:t>
            </w:r>
            <w:r>
              <w:rPr>
                <w:rFonts w:ascii="Arial" w:hAnsi="Arial" w:cs="Arial"/>
                <w:color w:val="auto"/>
                <w:sz w:val="20"/>
                <w:szCs w:val="20"/>
              </w:rPr>
              <w:t xml:space="preserve">chief </w:t>
            </w:r>
            <w:r w:rsidRPr="00AC37D0">
              <w:rPr>
                <w:rFonts w:ascii="Arial" w:hAnsi="Arial" w:cs="Arial"/>
                <w:color w:val="auto"/>
                <w:sz w:val="20"/>
                <w:szCs w:val="20"/>
              </w:rPr>
              <w:t xml:space="preserve">resident must attend and participate in </w:t>
            </w:r>
            <w:r>
              <w:rPr>
                <w:rFonts w:ascii="Arial" w:hAnsi="Arial" w:cs="Arial"/>
                <w:color w:val="auto"/>
                <w:sz w:val="20"/>
                <w:szCs w:val="20"/>
              </w:rPr>
              <w:t xml:space="preserve">the </w:t>
            </w:r>
            <w:r w:rsidRPr="00AC37D0">
              <w:rPr>
                <w:rFonts w:ascii="Arial" w:hAnsi="Arial" w:cs="Arial"/>
                <w:color w:val="auto"/>
                <w:sz w:val="20"/>
                <w:szCs w:val="20"/>
              </w:rPr>
              <w:t xml:space="preserve">surgery clinic for their service. </w:t>
            </w:r>
            <w:r w:rsidRPr="00AC37D0">
              <w:rPr>
                <w:rFonts w:ascii="Arial" w:hAnsi="Arial" w:cs="Arial"/>
                <w:i/>
                <w:iCs/>
                <w:color w:val="auto"/>
                <w:sz w:val="20"/>
                <w:szCs w:val="20"/>
              </w:rPr>
              <w:t>Activities will include examination and evaluation of new patients, perioperative and postoperative care of established patients, and surgical consultations under the supervision of attending surgeons.</w:t>
            </w:r>
          </w:p>
        </w:tc>
      </w:tr>
      <w:tr w:rsidR="0018378E" w:rsidRPr="00AC37D0" w:rsidTr="004654E8">
        <w:tc>
          <w:tcPr>
            <w:tcW w:w="558" w:type="dxa"/>
            <w:gridSpan w:val="2"/>
            <w:tcBorders>
              <w:top w:val="nil"/>
              <w:left w:val="nil"/>
              <w:bottom w:val="nil"/>
              <w:right w:val="nil"/>
            </w:tcBorders>
          </w:tcPr>
          <w:p w:rsidR="0018378E" w:rsidRPr="00AC37D0" w:rsidRDefault="0018378E" w:rsidP="0037697B">
            <w:pPr>
              <w:pStyle w:val="Default"/>
              <w:rPr>
                <w:b/>
                <w:bCs/>
                <w:color w:val="auto"/>
                <w:sz w:val="23"/>
                <w:szCs w:val="23"/>
              </w:rPr>
            </w:pPr>
          </w:p>
        </w:tc>
        <w:tc>
          <w:tcPr>
            <w:tcW w:w="10462" w:type="dxa"/>
            <w:gridSpan w:val="8"/>
            <w:tcBorders>
              <w:top w:val="nil"/>
              <w:left w:val="nil"/>
              <w:bottom w:val="nil"/>
              <w:right w:val="nil"/>
            </w:tcBorders>
          </w:tcPr>
          <w:p w:rsidR="0018378E" w:rsidRPr="00F16617" w:rsidRDefault="0018378E" w:rsidP="00F16617">
            <w:pPr>
              <w:ind w:left="720" w:hanging="720"/>
              <w:rPr>
                <w:sz w:val="24"/>
                <w:szCs w:val="24"/>
              </w:rPr>
            </w:pPr>
          </w:p>
        </w:tc>
      </w:tr>
      <w:tr w:rsidR="0018378E" w:rsidRPr="00AC37D0" w:rsidTr="004654E8">
        <w:tc>
          <w:tcPr>
            <w:tcW w:w="5418" w:type="dxa"/>
            <w:gridSpan w:val="5"/>
            <w:tcBorders>
              <w:top w:val="nil"/>
              <w:left w:val="nil"/>
              <w:bottom w:val="nil"/>
              <w:right w:val="nil"/>
            </w:tcBorders>
          </w:tcPr>
          <w:p w:rsidR="0018378E" w:rsidRPr="00AC37D0" w:rsidRDefault="0018378E" w:rsidP="00F04FBF">
            <w:pPr>
              <w:pStyle w:val="Default"/>
              <w:rPr>
                <w:color w:val="auto"/>
                <w:sz w:val="23"/>
                <w:szCs w:val="23"/>
              </w:rPr>
            </w:pPr>
            <w:r w:rsidRPr="00AC37D0">
              <w:rPr>
                <w:b/>
                <w:bCs/>
                <w:color w:val="auto"/>
                <w:sz w:val="23"/>
                <w:szCs w:val="23"/>
              </w:rPr>
              <w:t xml:space="preserve">C. Interpersonal and Communications Skills </w:t>
            </w:r>
          </w:p>
        </w:tc>
        <w:tc>
          <w:tcPr>
            <w:tcW w:w="5602" w:type="dxa"/>
            <w:gridSpan w:val="5"/>
            <w:tcBorders>
              <w:top w:val="nil"/>
              <w:left w:val="nil"/>
              <w:bottom w:val="nil"/>
              <w:right w:val="nil"/>
            </w:tcBorders>
          </w:tcPr>
          <w:p w:rsidR="0018378E" w:rsidRPr="00AC37D0" w:rsidRDefault="0018378E" w:rsidP="00F04FBF">
            <w:pPr>
              <w:pStyle w:val="Default"/>
              <w:rPr>
                <w:color w:val="auto"/>
                <w:sz w:val="23"/>
                <w:szCs w:val="23"/>
              </w:rPr>
            </w:pPr>
          </w:p>
        </w:tc>
      </w:tr>
      <w:tr w:rsidR="0018378E" w:rsidRPr="00AC37D0" w:rsidTr="004654E8">
        <w:tc>
          <w:tcPr>
            <w:tcW w:w="10784" w:type="dxa"/>
            <w:gridSpan w:val="9"/>
            <w:tcBorders>
              <w:top w:val="nil"/>
              <w:left w:val="nil"/>
              <w:bottom w:val="nil"/>
              <w:right w:val="nil"/>
            </w:tcBorders>
          </w:tcPr>
          <w:p w:rsidR="0018378E" w:rsidRPr="00AC37D0" w:rsidRDefault="0018378E" w:rsidP="00276D90">
            <w:pPr>
              <w:pStyle w:val="Default"/>
              <w:rPr>
                <w:rFonts w:ascii="Arial" w:hAnsi="Arial" w:cs="Arial"/>
                <w:color w:val="auto"/>
                <w:sz w:val="20"/>
                <w:szCs w:val="20"/>
              </w:rPr>
            </w:pPr>
            <w:r w:rsidRPr="00AC37D0">
              <w:rPr>
                <w:rFonts w:ascii="Arial" w:hAnsi="Arial" w:cs="Arial"/>
                <w:color w:val="auto"/>
                <w:sz w:val="20"/>
                <w:szCs w:val="20"/>
              </w:rPr>
              <w:t xml:space="preserve">The </w:t>
            </w:r>
            <w:r w:rsidR="00276D90">
              <w:rPr>
                <w:rFonts w:ascii="Arial" w:hAnsi="Arial" w:cs="Arial"/>
                <w:color w:val="auto"/>
                <w:sz w:val="20"/>
                <w:szCs w:val="20"/>
              </w:rPr>
              <w:t>chief resident</w:t>
            </w:r>
            <w:r>
              <w:rPr>
                <w:rFonts w:ascii="Arial" w:hAnsi="Arial" w:cs="Arial"/>
                <w:color w:val="auto"/>
                <w:sz w:val="20"/>
                <w:szCs w:val="20"/>
              </w:rPr>
              <w:t xml:space="preserve"> is expected to be </w:t>
            </w:r>
            <w:r w:rsidR="00276D90">
              <w:rPr>
                <w:rFonts w:ascii="Arial" w:hAnsi="Arial" w:cs="Arial"/>
                <w:color w:val="auto"/>
                <w:sz w:val="20"/>
                <w:szCs w:val="20"/>
              </w:rPr>
              <w:t>the</w:t>
            </w:r>
            <w:r>
              <w:rPr>
                <w:rFonts w:ascii="Arial" w:hAnsi="Arial" w:cs="Arial"/>
                <w:color w:val="auto"/>
                <w:sz w:val="20"/>
                <w:szCs w:val="20"/>
              </w:rPr>
              <w:t xml:space="preserve"> leader on the surgical team.  In addition, to the interpersonal and communication skills defined for a PGY – 1 </w:t>
            </w:r>
            <w:r w:rsidR="00276D90">
              <w:rPr>
                <w:rFonts w:ascii="Arial" w:hAnsi="Arial" w:cs="Arial"/>
                <w:color w:val="auto"/>
                <w:sz w:val="20"/>
                <w:szCs w:val="20"/>
              </w:rPr>
              <w:t xml:space="preserve">and PGY – 3 </w:t>
            </w:r>
            <w:r w:rsidRPr="00AC37D0">
              <w:rPr>
                <w:rFonts w:ascii="Arial" w:hAnsi="Arial" w:cs="Arial"/>
                <w:color w:val="auto"/>
                <w:sz w:val="20"/>
                <w:szCs w:val="20"/>
              </w:rPr>
              <w:t>resident</w:t>
            </w:r>
            <w:r w:rsidR="00276D90">
              <w:rPr>
                <w:rFonts w:ascii="Arial" w:hAnsi="Arial" w:cs="Arial"/>
                <w:color w:val="auto"/>
                <w:sz w:val="20"/>
                <w:szCs w:val="20"/>
              </w:rPr>
              <w:t>s</w:t>
            </w:r>
            <w:r>
              <w:rPr>
                <w:rFonts w:ascii="Arial" w:hAnsi="Arial" w:cs="Arial"/>
                <w:color w:val="auto"/>
                <w:sz w:val="20"/>
                <w:szCs w:val="20"/>
              </w:rPr>
              <w:t xml:space="preserve">, it is expected that the </w:t>
            </w:r>
            <w:r w:rsidR="00276D90">
              <w:rPr>
                <w:rFonts w:ascii="Arial" w:hAnsi="Arial" w:cs="Arial"/>
                <w:color w:val="auto"/>
                <w:sz w:val="20"/>
                <w:szCs w:val="20"/>
              </w:rPr>
              <w:t>chief</w:t>
            </w:r>
            <w:r>
              <w:rPr>
                <w:rFonts w:ascii="Arial" w:hAnsi="Arial" w:cs="Arial"/>
                <w:color w:val="auto"/>
                <w:sz w:val="20"/>
                <w:szCs w:val="20"/>
              </w:rPr>
              <w:t xml:space="preserve"> surgical resident should exhibit greater competence, across a variety of clinically relevant situations, with these important skills than would the PGY – 1</w:t>
            </w:r>
            <w:r w:rsidR="00276D90">
              <w:rPr>
                <w:rFonts w:ascii="Arial" w:hAnsi="Arial" w:cs="Arial"/>
                <w:color w:val="auto"/>
                <w:sz w:val="20"/>
                <w:szCs w:val="20"/>
              </w:rPr>
              <w:t xml:space="preserve"> or – 3</w:t>
            </w:r>
            <w:r>
              <w:rPr>
                <w:rFonts w:ascii="Arial" w:hAnsi="Arial" w:cs="Arial"/>
                <w:color w:val="auto"/>
                <w:sz w:val="20"/>
                <w:szCs w:val="20"/>
              </w:rPr>
              <w:t xml:space="preserve">.   </w:t>
            </w:r>
            <w:r w:rsidRPr="00AC37D0">
              <w:rPr>
                <w:rFonts w:ascii="Arial" w:hAnsi="Arial" w:cs="Arial"/>
                <w:color w:val="auto"/>
                <w:sz w:val="20"/>
                <w:szCs w:val="20"/>
              </w:rPr>
              <w:t xml:space="preserve"> </w:t>
            </w:r>
          </w:p>
        </w:tc>
        <w:tc>
          <w:tcPr>
            <w:tcW w:w="236" w:type="dxa"/>
            <w:tcBorders>
              <w:left w:val="nil"/>
            </w:tcBorders>
          </w:tcPr>
          <w:p w:rsidR="0018378E" w:rsidRPr="00AC37D0" w:rsidRDefault="0018378E" w:rsidP="0037697B">
            <w:pPr>
              <w:pStyle w:val="Default"/>
              <w:rPr>
                <w:rFonts w:ascii="Arial" w:hAnsi="Arial" w:cs="Arial"/>
                <w:color w:val="auto"/>
                <w:sz w:val="20"/>
                <w:szCs w:val="20"/>
              </w:rPr>
            </w:pPr>
            <w:r>
              <w:rPr>
                <w:rFonts w:ascii="Arial" w:hAnsi="Arial" w:cs="Arial"/>
                <w:color w:val="auto"/>
                <w:sz w:val="20"/>
                <w:szCs w:val="20"/>
              </w:rPr>
              <w:t xml:space="preserve"> </w:t>
            </w:r>
            <w:r w:rsidRPr="00AC37D0">
              <w:rPr>
                <w:rFonts w:ascii="Arial" w:hAnsi="Arial" w:cs="Arial"/>
                <w:color w:val="auto"/>
                <w:sz w:val="20"/>
                <w:szCs w:val="20"/>
              </w:rPr>
              <w:t xml:space="preserve"> </w:t>
            </w:r>
          </w:p>
        </w:tc>
      </w:tr>
      <w:tr w:rsidR="0018378E" w:rsidRPr="00AC37D0" w:rsidTr="004654E8">
        <w:tc>
          <w:tcPr>
            <w:tcW w:w="468" w:type="dxa"/>
            <w:tcBorders>
              <w:top w:val="nil"/>
              <w:left w:val="nil"/>
              <w:bottom w:val="nil"/>
              <w:right w:val="nil"/>
            </w:tcBorders>
          </w:tcPr>
          <w:p w:rsidR="0018378E" w:rsidRPr="00AC37D0" w:rsidRDefault="0018378E" w:rsidP="0037697B">
            <w:pPr>
              <w:pStyle w:val="Default"/>
              <w:rPr>
                <w:b/>
                <w:bCs/>
                <w:color w:val="auto"/>
                <w:sz w:val="23"/>
                <w:szCs w:val="23"/>
              </w:rPr>
            </w:pPr>
          </w:p>
        </w:tc>
        <w:tc>
          <w:tcPr>
            <w:tcW w:w="10552" w:type="dxa"/>
            <w:gridSpan w:val="9"/>
            <w:tcBorders>
              <w:top w:val="nil"/>
              <w:left w:val="nil"/>
              <w:bottom w:val="nil"/>
              <w:right w:val="nil"/>
            </w:tcBorders>
          </w:tcPr>
          <w:p w:rsidR="0018378E" w:rsidRPr="00AC37D0" w:rsidRDefault="0018378E" w:rsidP="0037697B">
            <w:pPr>
              <w:pStyle w:val="Default"/>
              <w:rPr>
                <w:color w:val="auto"/>
                <w:sz w:val="23"/>
                <w:szCs w:val="23"/>
              </w:rPr>
            </w:pPr>
          </w:p>
        </w:tc>
      </w:tr>
      <w:tr w:rsidR="0018378E" w:rsidRPr="00AC37D0" w:rsidTr="004654E8">
        <w:tc>
          <w:tcPr>
            <w:tcW w:w="7038" w:type="dxa"/>
            <w:gridSpan w:val="6"/>
            <w:tcBorders>
              <w:top w:val="nil"/>
              <w:left w:val="nil"/>
              <w:bottom w:val="nil"/>
              <w:right w:val="nil"/>
            </w:tcBorders>
          </w:tcPr>
          <w:p w:rsidR="0018378E" w:rsidRPr="00AC37D0" w:rsidRDefault="0018378E" w:rsidP="0037697B">
            <w:pPr>
              <w:pStyle w:val="Default"/>
              <w:rPr>
                <w:color w:val="auto"/>
                <w:sz w:val="23"/>
                <w:szCs w:val="23"/>
              </w:rPr>
            </w:pPr>
            <w:r w:rsidRPr="00AC37D0">
              <w:rPr>
                <w:b/>
                <w:bCs/>
                <w:color w:val="auto"/>
                <w:sz w:val="23"/>
                <w:szCs w:val="23"/>
              </w:rPr>
              <w:t xml:space="preserve">D. Practice-Based Learning and Improvement </w:t>
            </w:r>
          </w:p>
        </w:tc>
        <w:tc>
          <w:tcPr>
            <w:tcW w:w="3982" w:type="dxa"/>
            <w:gridSpan w:val="4"/>
            <w:tcBorders>
              <w:top w:val="nil"/>
              <w:left w:val="nil"/>
              <w:bottom w:val="nil"/>
              <w:right w:val="nil"/>
            </w:tcBorders>
          </w:tcPr>
          <w:p w:rsidR="0018378E" w:rsidRPr="00AC37D0" w:rsidRDefault="0018378E" w:rsidP="0037697B">
            <w:pPr>
              <w:pStyle w:val="Default"/>
              <w:rPr>
                <w:color w:val="auto"/>
                <w:sz w:val="23"/>
                <w:szCs w:val="23"/>
              </w:rPr>
            </w:pPr>
          </w:p>
        </w:tc>
      </w:tr>
      <w:tr w:rsidR="0018378E" w:rsidRPr="00AC37D0" w:rsidTr="004654E8">
        <w:tc>
          <w:tcPr>
            <w:tcW w:w="10784" w:type="dxa"/>
            <w:gridSpan w:val="9"/>
            <w:tcBorders>
              <w:top w:val="nil"/>
              <w:left w:val="nil"/>
              <w:bottom w:val="nil"/>
              <w:right w:val="nil"/>
            </w:tcBorders>
          </w:tcPr>
          <w:p w:rsidR="0018378E" w:rsidRPr="00AC37D0" w:rsidRDefault="0018378E" w:rsidP="00276D90">
            <w:pPr>
              <w:pStyle w:val="Default"/>
              <w:rPr>
                <w:rFonts w:ascii="Arial" w:hAnsi="Arial" w:cs="Arial"/>
                <w:bCs/>
                <w:color w:val="auto"/>
                <w:sz w:val="20"/>
                <w:szCs w:val="20"/>
              </w:rPr>
            </w:pPr>
            <w:r>
              <w:rPr>
                <w:rFonts w:ascii="Arial" w:hAnsi="Arial" w:cs="Arial"/>
                <w:color w:val="auto"/>
                <w:sz w:val="20"/>
                <w:szCs w:val="20"/>
              </w:rPr>
              <w:t xml:space="preserve">In addition, to the practice-based learning and improvement skills defined for a PGY – 1 </w:t>
            </w:r>
            <w:r w:rsidR="00276D90">
              <w:rPr>
                <w:rFonts w:ascii="Arial" w:hAnsi="Arial" w:cs="Arial"/>
                <w:color w:val="auto"/>
                <w:sz w:val="20"/>
                <w:szCs w:val="20"/>
              </w:rPr>
              <w:t xml:space="preserve">&amp; - 3 </w:t>
            </w:r>
            <w:r w:rsidRPr="00AC37D0">
              <w:rPr>
                <w:rFonts w:ascii="Arial" w:hAnsi="Arial" w:cs="Arial"/>
                <w:color w:val="auto"/>
                <w:sz w:val="20"/>
                <w:szCs w:val="20"/>
              </w:rPr>
              <w:t>resident</w:t>
            </w:r>
            <w:r>
              <w:rPr>
                <w:rFonts w:ascii="Arial" w:hAnsi="Arial" w:cs="Arial"/>
                <w:color w:val="auto"/>
                <w:sz w:val="20"/>
                <w:szCs w:val="20"/>
              </w:rPr>
              <w:t xml:space="preserve">, it is expected that the </w:t>
            </w:r>
            <w:r w:rsidR="00276D90">
              <w:rPr>
                <w:rFonts w:ascii="Arial" w:hAnsi="Arial" w:cs="Arial"/>
                <w:color w:val="auto"/>
                <w:sz w:val="20"/>
                <w:szCs w:val="20"/>
              </w:rPr>
              <w:t>chief</w:t>
            </w:r>
            <w:r>
              <w:rPr>
                <w:rFonts w:ascii="Arial" w:hAnsi="Arial" w:cs="Arial"/>
                <w:color w:val="auto"/>
                <w:sz w:val="20"/>
                <w:szCs w:val="20"/>
              </w:rPr>
              <w:t xml:space="preserve"> surgical resident should exhibit greater insight (through self-evaluation and formative feedback) into their clinical </w:t>
            </w:r>
            <w:r w:rsidRPr="00AC37D0">
              <w:rPr>
                <w:rFonts w:ascii="Arial" w:hAnsi="Arial" w:cs="Arial"/>
                <w:color w:val="auto"/>
                <w:sz w:val="20"/>
                <w:szCs w:val="20"/>
              </w:rPr>
              <w:t>strengths, deficiencies and limits</w:t>
            </w:r>
            <w:r>
              <w:rPr>
                <w:rFonts w:ascii="Arial" w:hAnsi="Arial" w:cs="Arial"/>
                <w:color w:val="auto"/>
                <w:sz w:val="20"/>
                <w:szCs w:val="20"/>
              </w:rPr>
              <w:t xml:space="preserve">.  The </w:t>
            </w:r>
            <w:r w:rsidR="00276D90">
              <w:rPr>
                <w:rFonts w:ascii="Arial" w:hAnsi="Arial" w:cs="Arial"/>
                <w:color w:val="auto"/>
                <w:sz w:val="20"/>
                <w:szCs w:val="20"/>
              </w:rPr>
              <w:t>chief</w:t>
            </w:r>
            <w:r>
              <w:rPr>
                <w:rFonts w:ascii="Arial" w:hAnsi="Arial" w:cs="Arial"/>
                <w:color w:val="auto"/>
                <w:sz w:val="20"/>
                <w:szCs w:val="20"/>
              </w:rPr>
              <w:t xml:space="preserve"> resident’s ability to locate, identify and assimilate high quality clinical and scientific information should be mature</w:t>
            </w:r>
            <w:r w:rsidR="00276D90">
              <w:rPr>
                <w:rFonts w:ascii="Arial" w:hAnsi="Arial" w:cs="Arial"/>
                <w:color w:val="auto"/>
                <w:sz w:val="20"/>
                <w:szCs w:val="20"/>
              </w:rPr>
              <w:t xml:space="preserve"> and consistent with that of a practicing surgeon</w:t>
            </w:r>
            <w:r>
              <w:rPr>
                <w:rFonts w:ascii="Arial" w:hAnsi="Arial" w:cs="Arial"/>
                <w:color w:val="auto"/>
                <w:sz w:val="20"/>
                <w:szCs w:val="20"/>
              </w:rPr>
              <w:t>.  As such it is expected that t</w:t>
            </w:r>
            <w:r w:rsidRPr="00AC37D0">
              <w:rPr>
                <w:rFonts w:ascii="Arial" w:hAnsi="Arial" w:cs="Arial"/>
                <w:color w:val="auto"/>
                <w:sz w:val="20"/>
                <w:szCs w:val="20"/>
              </w:rPr>
              <w:t xml:space="preserve">he </w:t>
            </w:r>
            <w:r w:rsidR="00276D90">
              <w:rPr>
                <w:rFonts w:ascii="Arial" w:hAnsi="Arial" w:cs="Arial"/>
                <w:color w:val="auto"/>
                <w:sz w:val="20"/>
                <w:szCs w:val="20"/>
              </w:rPr>
              <w:t xml:space="preserve">chief </w:t>
            </w:r>
            <w:r w:rsidRPr="00AC37D0">
              <w:rPr>
                <w:rFonts w:ascii="Arial" w:hAnsi="Arial" w:cs="Arial"/>
                <w:color w:val="auto"/>
                <w:sz w:val="20"/>
                <w:szCs w:val="20"/>
              </w:rPr>
              <w:t>resident</w:t>
            </w:r>
            <w:r>
              <w:rPr>
                <w:rFonts w:ascii="Arial" w:hAnsi="Arial" w:cs="Arial"/>
                <w:color w:val="auto"/>
                <w:sz w:val="20"/>
                <w:szCs w:val="20"/>
              </w:rPr>
              <w:t xml:space="preserve"> will be an effective teacher for his / her </w:t>
            </w:r>
            <w:r w:rsidRPr="00AC37D0">
              <w:rPr>
                <w:rFonts w:ascii="Arial" w:hAnsi="Arial" w:cs="Arial"/>
                <w:color w:val="auto"/>
                <w:sz w:val="20"/>
                <w:szCs w:val="20"/>
              </w:rPr>
              <w:t>patients and families, medical students, residents, and other health professionals</w:t>
            </w:r>
            <w:r>
              <w:rPr>
                <w:rFonts w:ascii="Arial" w:hAnsi="Arial" w:cs="Arial"/>
                <w:color w:val="auto"/>
                <w:sz w:val="20"/>
                <w:szCs w:val="20"/>
              </w:rPr>
              <w:t xml:space="preserve">. Lastly, it is expected that the </w:t>
            </w:r>
            <w:r w:rsidR="00276D90">
              <w:rPr>
                <w:rFonts w:ascii="Arial" w:hAnsi="Arial" w:cs="Arial"/>
                <w:color w:val="auto"/>
                <w:sz w:val="20"/>
                <w:szCs w:val="20"/>
              </w:rPr>
              <w:t>chief</w:t>
            </w:r>
            <w:r>
              <w:rPr>
                <w:rFonts w:ascii="Arial" w:hAnsi="Arial" w:cs="Arial"/>
                <w:color w:val="auto"/>
                <w:sz w:val="20"/>
                <w:szCs w:val="20"/>
              </w:rPr>
              <w:t xml:space="preserve"> resident will have a </w:t>
            </w:r>
            <w:r w:rsidR="00276D90">
              <w:rPr>
                <w:rFonts w:ascii="Arial" w:hAnsi="Arial" w:cs="Arial"/>
                <w:color w:val="auto"/>
                <w:sz w:val="20"/>
                <w:szCs w:val="20"/>
              </w:rPr>
              <w:t>advanced</w:t>
            </w:r>
            <w:r>
              <w:rPr>
                <w:rFonts w:ascii="Arial" w:hAnsi="Arial" w:cs="Arial"/>
                <w:color w:val="auto"/>
                <w:sz w:val="20"/>
                <w:szCs w:val="20"/>
              </w:rPr>
              <w:t xml:space="preserve"> knowledge of hospital based quality improvement initiatives including the Surgical Care Improvement Project and the National Surgical Quality Improvement Program;  </w:t>
            </w:r>
            <w:r w:rsidRPr="00AC37D0">
              <w:rPr>
                <w:rFonts w:ascii="Arial" w:hAnsi="Arial" w:cs="Arial"/>
                <w:color w:val="auto"/>
                <w:sz w:val="20"/>
                <w:szCs w:val="20"/>
              </w:rPr>
              <w:t xml:space="preserve"> </w:t>
            </w:r>
            <w:r>
              <w:rPr>
                <w:rFonts w:ascii="Arial" w:hAnsi="Arial" w:cs="Arial"/>
                <w:color w:val="auto"/>
                <w:sz w:val="20"/>
                <w:szCs w:val="20"/>
              </w:rPr>
              <w:t xml:space="preserve"> </w:t>
            </w:r>
          </w:p>
        </w:tc>
        <w:tc>
          <w:tcPr>
            <w:tcW w:w="236" w:type="dxa"/>
            <w:tcBorders>
              <w:left w:val="nil"/>
            </w:tcBorders>
          </w:tcPr>
          <w:p w:rsidR="0018378E" w:rsidRPr="00AC37D0" w:rsidRDefault="0018378E" w:rsidP="0037697B">
            <w:pPr>
              <w:pStyle w:val="Default"/>
              <w:rPr>
                <w:rFonts w:ascii="Arial" w:hAnsi="Arial" w:cs="Arial"/>
                <w:color w:val="auto"/>
                <w:sz w:val="20"/>
                <w:szCs w:val="20"/>
              </w:rPr>
            </w:pPr>
            <w:r>
              <w:rPr>
                <w:rFonts w:ascii="Arial" w:hAnsi="Arial" w:cs="Arial"/>
                <w:color w:val="auto"/>
                <w:sz w:val="20"/>
                <w:szCs w:val="20"/>
              </w:rPr>
              <w:t xml:space="preserve"> </w:t>
            </w:r>
          </w:p>
        </w:tc>
      </w:tr>
      <w:tr w:rsidR="0018378E" w:rsidRPr="00AC37D0" w:rsidTr="004654E8">
        <w:tc>
          <w:tcPr>
            <w:tcW w:w="468" w:type="dxa"/>
            <w:tcBorders>
              <w:top w:val="nil"/>
              <w:left w:val="nil"/>
              <w:bottom w:val="nil"/>
              <w:right w:val="nil"/>
            </w:tcBorders>
          </w:tcPr>
          <w:p w:rsidR="0018378E" w:rsidRPr="00AC37D0" w:rsidRDefault="0018378E" w:rsidP="0037697B">
            <w:pPr>
              <w:pStyle w:val="Default"/>
              <w:rPr>
                <w:b/>
                <w:bCs/>
                <w:color w:val="auto"/>
                <w:sz w:val="23"/>
                <w:szCs w:val="23"/>
              </w:rPr>
            </w:pPr>
          </w:p>
        </w:tc>
        <w:tc>
          <w:tcPr>
            <w:tcW w:w="10552" w:type="dxa"/>
            <w:gridSpan w:val="9"/>
            <w:tcBorders>
              <w:top w:val="nil"/>
              <w:left w:val="nil"/>
              <w:bottom w:val="nil"/>
              <w:right w:val="nil"/>
            </w:tcBorders>
          </w:tcPr>
          <w:p w:rsidR="0018378E" w:rsidRPr="00AC37D0" w:rsidRDefault="0018378E" w:rsidP="0037697B">
            <w:pPr>
              <w:pStyle w:val="Default"/>
              <w:rPr>
                <w:color w:val="auto"/>
                <w:sz w:val="23"/>
                <w:szCs w:val="23"/>
              </w:rPr>
            </w:pPr>
          </w:p>
        </w:tc>
      </w:tr>
      <w:tr w:rsidR="0018378E" w:rsidRPr="00AC37D0" w:rsidTr="004654E8">
        <w:tc>
          <w:tcPr>
            <w:tcW w:w="7218" w:type="dxa"/>
            <w:gridSpan w:val="7"/>
            <w:tcBorders>
              <w:top w:val="nil"/>
              <w:left w:val="nil"/>
              <w:bottom w:val="nil"/>
              <w:right w:val="nil"/>
            </w:tcBorders>
          </w:tcPr>
          <w:p w:rsidR="0018378E" w:rsidRPr="00AC37D0" w:rsidRDefault="0018378E" w:rsidP="0037697B">
            <w:pPr>
              <w:pStyle w:val="Default"/>
              <w:rPr>
                <w:b/>
                <w:bCs/>
                <w:color w:val="auto"/>
                <w:sz w:val="23"/>
                <w:szCs w:val="23"/>
              </w:rPr>
            </w:pPr>
            <w:r w:rsidRPr="00AC37D0">
              <w:rPr>
                <w:b/>
                <w:bCs/>
                <w:color w:val="auto"/>
                <w:sz w:val="23"/>
                <w:szCs w:val="23"/>
              </w:rPr>
              <w:t>E. Systems-Based Practice</w:t>
            </w:r>
          </w:p>
        </w:tc>
        <w:tc>
          <w:tcPr>
            <w:tcW w:w="3802" w:type="dxa"/>
            <w:gridSpan w:val="3"/>
            <w:tcBorders>
              <w:top w:val="nil"/>
              <w:left w:val="nil"/>
              <w:bottom w:val="nil"/>
              <w:right w:val="nil"/>
            </w:tcBorders>
          </w:tcPr>
          <w:p w:rsidR="0018378E" w:rsidRPr="00AC37D0" w:rsidRDefault="0018378E" w:rsidP="0037697B">
            <w:pPr>
              <w:pStyle w:val="Default"/>
              <w:rPr>
                <w:color w:val="auto"/>
                <w:sz w:val="23"/>
                <w:szCs w:val="23"/>
              </w:rPr>
            </w:pPr>
          </w:p>
        </w:tc>
      </w:tr>
      <w:tr w:rsidR="0018378E" w:rsidRPr="00AC37D0" w:rsidTr="004654E8">
        <w:tc>
          <w:tcPr>
            <w:tcW w:w="10784" w:type="dxa"/>
            <w:gridSpan w:val="9"/>
            <w:tcBorders>
              <w:top w:val="nil"/>
              <w:left w:val="nil"/>
              <w:bottom w:val="nil"/>
              <w:right w:val="nil"/>
            </w:tcBorders>
          </w:tcPr>
          <w:p w:rsidR="0018378E" w:rsidRPr="00AC37D0" w:rsidRDefault="0018378E" w:rsidP="0037697B">
            <w:pPr>
              <w:pStyle w:val="Default"/>
              <w:rPr>
                <w:rFonts w:ascii="Arial" w:hAnsi="Arial" w:cs="Arial"/>
                <w:bCs/>
                <w:color w:val="auto"/>
                <w:sz w:val="20"/>
                <w:szCs w:val="20"/>
              </w:rPr>
            </w:pPr>
            <w:r>
              <w:rPr>
                <w:rFonts w:ascii="Arial" w:hAnsi="Arial" w:cs="Arial"/>
                <w:color w:val="auto"/>
                <w:sz w:val="20"/>
                <w:szCs w:val="20"/>
              </w:rPr>
              <w:t xml:space="preserve">In addition to the systems-based practice skills defined for a PGY – 1 resident, it is expected that the PGY – 3 </w:t>
            </w:r>
            <w:r w:rsidRPr="00AC37D0">
              <w:rPr>
                <w:rFonts w:ascii="Arial" w:hAnsi="Arial" w:cs="Arial"/>
                <w:color w:val="auto"/>
                <w:sz w:val="20"/>
                <w:szCs w:val="20"/>
              </w:rPr>
              <w:t xml:space="preserve">should </w:t>
            </w:r>
            <w:r>
              <w:rPr>
                <w:rFonts w:ascii="Arial" w:hAnsi="Arial" w:cs="Arial"/>
                <w:color w:val="auto"/>
                <w:sz w:val="20"/>
                <w:szCs w:val="20"/>
              </w:rPr>
              <w:t xml:space="preserve">possess a sophisticated understanding of the </w:t>
            </w:r>
            <w:r w:rsidRPr="00AC37D0">
              <w:rPr>
                <w:rFonts w:ascii="Arial" w:hAnsi="Arial" w:cs="Arial"/>
                <w:color w:val="auto"/>
                <w:sz w:val="20"/>
                <w:szCs w:val="20"/>
              </w:rPr>
              <w:t xml:space="preserve">health care delivery system </w:t>
            </w:r>
            <w:r>
              <w:rPr>
                <w:rFonts w:ascii="Arial" w:hAnsi="Arial" w:cs="Arial"/>
                <w:color w:val="auto"/>
                <w:sz w:val="20"/>
                <w:szCs w:val="20"/>
              </w:rPr>
              <w:t xml:space="preserve">within the medical center and the community.  The PGY – 3 resident should be an expert in coordinating high-quality, seamless patient care throughout the health care systems.  He / she should understand and employ the concept of </w:t>
            </w:r>
            <w:proofErr w:type="gramStart"/>
            <w:r>
              <w:rPr>
                <w:rFonts w:ascii="Arial" w:hAnsi="Arial" w:cs="Arial"/>
                <w:color w:val="auto"/>
                <w:sz w:val="20"/>
                <w:szCs w:val="20"/>
              </w:rPr>
              <w:t>risk :</w:t>
            </w:r>
            <w:proofErr w:type="gramEnd"/>
            <w:r>
              <w:rPr>
                <w:rFonts w:ascii="Arial" w:hAnsi="Arial" w:cs="Arial"/>
                <w:color w:val="auto"/>
                <w:sz w:val="20"/>
                <w:szCs w:val="20"/>
              </w:rPr>
              <w:t xml:space="preserve"> benefit ratio and evidence-based medicine in their clinical practice.  Lastly, the PGY – 3 resident should be an ardent champion for their patients and the institution and should help identify ways to improve the quality of care that is provided at each of our health care institutions;</w:t>
            </w:r>
          </w:p>
        </w:tc>
        <w:tc>
          <w:tcPr>
            <w:tcW w:w="236" w:type="dxa"/>
            <w:tcBorders>
              <w:left w:val="nil"/>
            </w:tcBorders>
          </w:tcPr>
          <w:p w:rsidR="0018378E" w:rsidRPr="00AC37D0" w:rsidRDefault="0018378E" w:rsidP="0037697B">
            <w:pPr>
              <w:pStyle w:val="Default"/>
              <w:rPr>
                <w:rFonts w:ascii="Arial" w:hAnsi="Arial" w:cs="Arial"/>
                <w:color w:val="auto"/>
                <w:sz w:val="20"/>
                <w:szCs w:val="20"/>
              </w:rPr>
            </w:pPr>
            <w:r>
              <w:rPr>
                <w:rFonts w:ascii="Arial" w:hAnsi="Arial" w:cs="Arial"/>
                <w:color w:val="auto"/>
                <w:sz w:val="20"/>
                <w:szCs w:val="20"/>
              </w:rPr>
              <w:t xml:space="preserve"> </w:t>
            </w:r>
            <w:r w:rsidRPr="00AC37D0">
              <w:rPr>
                <w:rFonts w:ascii="Arial" w:hAnsi="Arial" w:cs="Arial"/>
                <w:color w:val="auto"/>
                <w:sz w:val="20"/>
                <w:szCs w:val="20"/>
              </w:rPr>
              <w:t xml:space="preserve"> </w:t>
            </w:r>
          </w:p>
        </w:tc>
      </w:tr>
      <w:tr w:rsidR="0018378E" w:rsidRPr="00AC37D0" w:rsidTr="004654E8">
        <w:tc>
          <w:tcPr>
            <w:tcW w:w="468" w:type="dxa"/>
            <w:tcBorders>
              <w:top w:val="nil"/>
              <w:left w:val="nil"/>
              <w:bottom w:val="nil"/>
              <w:right w:val="nil"/>
            </w:tcBorders>
          </w:tcPr>
          <w:p w:rsidR="0018378E" w:rsidRPr="00AC37D0" w:rsidRDefault="0018378E" w:rsidP="0037697B">
            <w:pPr>
              <w:pStyle w:val="Default"/>
              <w:rPr>
                <w:b/>
                <w:bCs/>
                <w:color w:val="auto"/>
                <w:sz w:val="23"/>
                <w:szCs w:val="23"/>
              </w:rPr>
            </w:pPr>
          </w:p>
        </w:tc>
        <w:tc>
          <w:tcPr>
            <w:tcW w:w="10552" w:type="dxa"/>
            <w:gridSpan w:val="9"/>
            <w:tcBorders>
              <w:top w:val="nil"/>
              <w:left w:val="nil"/>
              <w:bottom w:val="nil"/>
              <w:right w:val="nil"/>
            </w:tcBorders>
          </w:tcPr>
          <w:p w:rsidR="0018378E" w:rsidRPr="00AC37D0" w:rsidRDefault="0018378E" w:rsidP="0037697B">
            <w:pPr>
              <w:pStyle w:val="Default"/>
              <w:rPr>
                <w:color w:val="auto"/>
                <w:sz w:val="23"/>
                <w:szCs w:val="23"/>
              </w:rPr>
            </w:pPr>
          </w:p>
        </w:tc>
      </w:tr>
      <w:tr w:rsidR="0018378E" w:rsidRPr="00AC37D0" w:rsidTr="004654E8">
        <w:tc>
          <w:tcPr>
            <w:tcW w:w="7398" w:type="dxa"/>
            <w:gridSpan w:val="8"/>
            <w:tcBorders>
              <w:top w:val="nil"/>
              <w:left w:val="nil"/>
              <w:bottom w:val="nil"/>
              <w:right w:val="nil"/>
            </w:tcBorders>
          </w:tcPr>
          <w:p w:rsidR="0018378E" w:rsidRPr="00AC37D0" w:rsidRDefault="0018378E" w:rsidP="0037697B">
            <w:pPr>
              <w:pStyle w:val="Default"/>
              <w:rPr>
                <w:b/>
                <w:color w:val="auto"/>
                <w:sz w:val="23"/>
                <w:szCs w:val="23"/>
              </w:rPr>
            </w:pPr>
            <w:r w:rsidRPr="00AC37D0">
              <w:rPr>
                <w:b/>
                <w:color w:val="auto"/>
              </w:rPr>
              <w:t xml:space="preserve">F. Professionalism </w:t>
            </w:r>
          </w:p>
        </w:tc>
        <w:tc>
          <w:tcPr>
            <w:tcW w:w="3622" w:type="dxa"/>
            <w:gridSpan w:val="2"/>
            <w:tcBorders>
              <w:top w:val="nil"/>
              <w:left w:val="nil"/>
              <w:bottom w:val="nil"/>
              <w:right w:val="nil"/>
            </w:tcBorders>
          </w:tcPr>
          <w:p w:rsidR="0018378E" w:rsidRPr="00AC37D0" w:rsidRDefault="0018378E" w:rsidP="0037697B">
            <w:pPr>
              <w:pStyle w:val="Default"/>
              <w:rPr>
                <w:color w:val="auto"/>
                <w:sz w:val="23"/>
                <w:szCs w:val="23"/>
              </w:rPr>
            </w:pPr>
          </w:p>
        </w:tc>
      </w:tr>
      <w:tr w:rsidR="0018378E" w:rsidRPr="00AC37D0" w:rsidTr="004654E8">
        <w:tc>
          <w:tcPr>
            <w:tcW w:w="10784" w:type="dxa"/>
            <w:gridSpan w:val="9"/>
            <w:tcBorders>
              <w:top w:val="nil"/>
              <w:left w:val="nil"/>
              <w:bottom w:val="nil"/>
              <w:right w:val="nil"/>
            </w:tcBorders>
          </w:tcPr>
          <w:p w:rsidR="0018378E" w:rsidRPr="00472496" w:rsidRDefault="0018378E" w:rsidP="0037697B">
            <w:pPr>
              <w:pStyle w:val="Default"/>
              <w:rPr>
                <w:rFonts w:ascii="Arial" w:hAnsi="Arial" w:cs="Arial"/>
                <w:bCs/>
                <w:color w:val="auto"/>
                <w:sz w:val="20"/>
                <w:szCs w:val="20"/>
              </w:rPr>
            </w:pPr>
            <w:r>
              <w:rPr>
                <w:rFonts w:ascii="Arial" w:hAnsi="Arial" w:cs="Arial"/>
                <w:sz w:val="20"/>
                <w:szCs w:val="20"/>
              </w:rPr>
              <w:t xml:space="preserve">In addition to the professionalism skills expected of a PGY – 1 resident, the PGY – 3 resident is expected to be a role model for professional and ethical behavior within the hospital.  </w:t>
            </w:r>
          </w:p>
        </w:tc>
        <w:tc>
          <w:tcPr>
            <w:tcW w:w="236" w:type="dxa"/>
            <w:tcBorders>
              <w:left w:val="nil"/>
            </w:tcBorders>
          </w:tcPr>
          <w:p w:rsidR="0018378E" w:rsidRPr="00AC37D0" w:rsidRDefault="0018378E" w:rsidP="0037697B">
            <w:pPr>
              <w:rPr>
                <w:rFonts w:ascii="Arial" w:hAnsi="Arial" w:cs="Arial"/>
                <w:sz w:val="20"/>
                <w:szCs w:val="20"/>
              </w:rPr>
            </w:pPr>
            <w:r>
              <w:rPr>
                <w:rFonts w:ascii="Arial" w:hAnsi="Arial" w:cs="Arial"/>
                <w:sz w:val="20"/>
                <w:szCs w:val="20"/>
              </w:rPr>
              <w:t xml:space="preserve"> </w:t>
            </w:r>
            <w:r w:rsidRPr="00AC37D0">
              <w:rPr>
                <w:rFonts w:ascii="Arial" w:hAnsi="Arial" w:cs="Arial"/>
                <w:sz w:val="20"/>
                <w:szCs w:val="20"/>
              </w:rPr>
              <w:t xml:space="preserve"> </w:t>
            </w:r>
          </w:p>
        </w:tc>
      </w:tr>
    </w:tbl>
    <w:p w:rsidR="0037697B" w:rsidRPr="00DB3B47" w:rsidRDefault="0037697B" w:rsidP="00BA095A">
      <w:pPr>
        <w:rPr>
          <w:rFonts w:ascii="Times New Roman" w:hAnsi="Times New Roman"/>
          <w:sz w:val="24"/>
          <w:szCs w:val="24"/>
        </w:rPr>
      </w:pPr>
    </w:p>
    <w:sectPr w:rsidR="0037697B" w:rsidRPr="00DB3B47" w:rsidSect="000352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678"/>
    <w:multiLevelType w:val="hybridMultilevel"/>
    <w:tmpl w:val="FB5CC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F259DE"/>
    <w:multiLevelType w:val="hybridMultilevel"/>
    <w:tmpl w:val="AF40D7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702AC"/>
    <w:multiLevelType w:val="hybridMultilevel"/>
    <w:tmpl w:val="54AA56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D7642A"/>
    <w:multiLevelType w:val="hybridMultilevel"/>
    <w:tmpl w:val="DC1C9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8327F"/>
    <w:multiLevelType w:val="hybridMultilevel"/>
    <w:tmpl w:val="D8B67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D7675"/>
    <w:multiLevelType w:val="hybridMultilevel"/>
    <w:tmpl w:val="9662C8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71338C"/>
    <w:multiLevelType w:val="hybridMultilevel"/>
    <w:tmpl w:val="77EAAD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24690"/>
    <w:multiLevelType w:val="hybridMultilevel"/>
    <w:tmpl w:val="A6DAA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5A"/>
    <w:rsid w:val="00035228"/>
    <w:rsid w:val="000E2244"/>
    <w:rsid w:val="001163A9"/>
    <w:rsid w:val="0013326E"/>
    <w:rsid w:val="001728F0"/>
    <w:rsid w:val="00180DFA"/>
    <w:rsid w:val="0018378E"/>
    <w:rsid w:val="00191353"/>
    <w:rsid w:val="001D66B9"/>
    <w:rsid w:val="001E37AC"/>
    <w:rsid w:val="001F0310"/>
    <w:rsid w:val="0023609C"/>
    <w:rsid w:val="00237A5C"/>
    <w:rsid w:val="00276D90"/>
    <w:rsid w:val="002776B5"/>
    <w:rsid w:val="002954DD"/>
    <w:rsid w:val="002B6674"/>
    <w:rsid w:val="00337739"/>
    <w:rsid w:val="00372D5E"/>
    <w:rsid w:val="0037697B"/>
    <w:rsid w:val="00385D91"/>
    <w:rsid w:val="003E4FF8"/>
    <w:rsid w:val="0041227D"/>
    <w:rsid w:val="00461472"/>
    <w:rsid w:val="004654E8"/>
    <w:rsid w:val="00472496"/>
    <w:rsid w:val="00485B5A"/>
    <w:rsid w:val="004B5688"/>
    <w:rsid w:val="004E408C"/>
    <w:rsid w:val="00562E8A"/>
    <w:rsid w:val="005821F1"/>
    <w:rsid w:val="00584DAD"/>
    <w:rsid w:val="005E6883"/>
    <w:rsid w:val="00605DC0"/>
    <w:rsid w:val="00641E92"/>
    <w:rsid w:val="007728F5"/>
    <w:rsid w:val="007803D6"/>
    <w:rsid w:val="00791D84"/>
    <w:rsid w:val="007A34D6"/>
    <w:rsid w:val="007A572E"/>
    <w:rsid w:val="007E3C34"/>
    <w:rsid w:val="007F1E65"/>
    <w:rsid w:val="007F5022"/>
    <w:rsid w:val="007F5BF6"/>
    <w:rsid w:val="0084177A"/>
    <w:rsid w:val="008741CB"/>
    <w:rsid w:val="008A1CFB"/>
    <w:rsid w:val="008B7CBB"/>
    <w:rsid w:val="008F7433"/>
    <w:rsid w:val="009104D6"/>
    <w:rsid w:val="00954341"/>
    <w:rsid w:val="00967EC1"/>
    <w:rsid w:val="00985B27"/>
    <w:rsid w:val="009976BB"/>
    <w:rsid w:val="009A3BEE"/>
    <w:rsid w:val="009D4023"/>
    <w:rsid w:val="009E2A3A"/>
    <w:rsid w:val="00A301CC"/>
    <w:rsid w:val="00A425B0"/>
    <w:rsid w:val="00A545F7"/>
    <w:rsid w:val="00A90A3A"/>
    <w:rsid w:val="00A97C19"/>
    <w:rsid w:val="00AC5835"/>
    <w:rsid w:val="00B0277D"/>
    <w:rsid w:val="00B80FEF"/>
    <w:rsid w:val="00B92FF5"/>
    <w:rsid w:val="00B931D8"/>
    <w:rsid w:val="00B967C9"/>
    <w:rsid w:val="00BA095A"/>
    <w:rsid w:val="00BD7595"/>
    <w:rsid w:val="00C43358"/>
    <w:rsid w:val="00CC02B5"/>
    <w:rsid w:val="00CD2304"/>
    <w:rsid w:val="00D0472A"/>
    <w:rsid w:val="00D21D39"/>
    <w:rsid w:val="00D82475"/>
    <w:rsid w:val="00E03484"/>
    <w:rsid w:val="00E15543"/>
    <w:rsid w:val="00E1603B"/>
    <w:rsid w:val="00E23EA6"/>
    <w:rsid w:val="00E96BF8"/>
    <w:rsid w:val="00EA773A"/>
    <w:rsid w:val="00EE4B3C"/>
    <w:rsid w:val="00EF3E3E"/>
    <w:rsid w:val="00F0455D"/>
    <w:rsid w:val="00F07458"/>
    <w:rsid w:val="00F13EA7"/>
    <w:rsid w:val="00F16617"/>
    <w:rsid w:val="00F50DE7"/>
    <w:rsid w:val="00F9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5E790-9453-489F-941C-A0834BE7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DFA"/>
    <w:pPr>
      <w:ind w:left="720"/>
      <w:contextualSpacing/>
    </w:pPr>
  </w:style>
  <w:style w:type="paragraph" w:customStyle="1" w:styleId="Default">
    <w:name w:val="Default"/>
    <w:rsid w:val="00F045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F0455D"/>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9835">
      <w:bodyDiv w:val="1"/>
      <w:marLeft w:val="0"/>
      <w:marRight w:val="0"/>
      <w:marTop w:val="0"/>
      <w:marBottom w:val="0"/>
      <w:divBdr>
        <w:top w:val="none" w:sz="0" w:space="0" w:color="auto"/>
        <w:left w:val="none" w:sz="0" w:space="0" w:color="auto"/>
        <w:bottom w:val="none" w:sz="0" w:space="0" w:color="auto"/>
        <w:right w:val="none" w:sz="0" w:space="0" w:color="auto"/>
      </w:divBdr>
    </w:div>
    <w:div w:id="490684208">
      <w:bodyDiv w:val="1"/>
      <w:marLeft w:val="0"/>
      <w:marRight w:val="0"/>
      <w:marTop w:val="0"/>
      <w:marBottom w:val="0"/>
      <w:divBdr>
        <w:top w:val="none" w:sz="0" w:space="0" w:color="auto"/>
        <w:left w:val="none" w:sz="0" w:space="0" w:color="auto"/>
        <w:bottom w:val="none" w:sz="0" w:space="0" w:color="auto"/>
        <w:right w:val="none" w:sz="0" w:space="0" w:color="auto"/>
      </w:divBdr>
    </w:div>
    <w:div w:id="1237740351">
      <w:bodyDiv w:val="1"/>
      <w:marLeft w:val="0"/>
      <w:marRight w:val="0"/>
      <w:marTop w:val="0"/>
      <w:marBottom w:val="0"/>
      <w:divBdr>
        <w:top w:val="none" w:sz="0" w:space="0" w:color="auto"/>
        <w:left w:val="none" w:sz="0" w:space="0" w:color="auto"/>
        <w:bottom w:val="none" w:sz="0" w:space="0" w:color="auto"/>
        <w:right w:val="none" w:sz="0" w:space="0" w:color="auto"/>
      </w:divBdr>
    </w:div>
    <w:div w:id="1387996844">
      <w:bodyDiv w:val="1"/>
      <w:marLeft w:val="0"/>
      <w:marRight w:val="0"/>
      <w:marTop w:val="0"/>
      <w:marBottom w:val="0"/>
      <w:divBdr>
        <w:top w:val="none" w:sz="0" w:space="0" w:color="auto"/>
        <w:left w:val="none" w:sz="0" w:space="0" w:color="auto"/>
        <w:bottom w:val="none" w:sz="0" w:space="0" w:color="auto"/>
        <w:right w:val="none" w:sz="0" w:space="0" w:color="auto"/>
      </w:divBdr>
    </w:div>
    <w:div w:id="16046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5573</Words>
  <Characters>31767</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37266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uams</dc:creator>
  <cp:keywords/>
  <dc:description/>
  <cp:lastModifiedBy>Witt, Lora L</cp:lastModifiedBy>
  <cp:revision>2</cp:revision>
  <dcterms:created xsi:type="dcterms:W3CDTF">2017-07-21T17:13:00Z</dcterms:created>
  <dcterms:modified xsi:type="dcterms:W3CDTF">2017-07-21T17:13:00Z</dcterms:modified>
</cp:coreProperties>
</file>